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FC69" w14:textId="77777777" w:rsidR="00AE1395" w:rsidRPr="007E4144" w:rsidRDefault="00AE1395" w:rsidP="0057331D">
      <w:pPr>
        <w:spacing w:after="0" w:line="240" w:lineRule="auto"/>
        <w:rPr>
          <w:rFonts w:ascii="Arial" w:hAnsi="Arial" w:cs="Arial"/>
        </w:rPr>
      </w:pPr>
      <w:proofErr w:type="spellStart"/>
      <w:proofErr w:type="gramStart"/>
      <w:r w:rsidRPr="007E4144">
        <w:rPr>
          <w:rFonts w:ascii="Arial" w:hAnsi="Arial" w:cs="Arial"/>
        </w:rPr>
        <w:t>i</w:t>
      </w:r>
      <w:proofErr w:type="spellEnd"/>
      <w:proofErr w:type="gramEnd"/>
      <w:r w:rsidRPr="007E4144">
        <w:rPr>
          <w:rFonts w:ascii="Arial" w:hAnsi="Arial" w:cs="Arial"/>
        </w:rPr>
        <w:t>, a man claim;</w:t>
      </w:r>
    </w:p>
    <w:p w14:paraId="6687F8C5" w14:textId="3C1D2EB2" w:rsidR="00AE1395" w:rsidRPr="007E4144" w:rsidRDefault="00AE1395" w:rsidP="0057331D">
      <w:pPr>
        <w:pStyle w:val="ListParagraph"/>
        <w:numPr>
          <w:ilvl w:val="0"/>
          <w:numId w:val="1"/>
        </w:numPr>
        <w:spacing w:after="0" w:line="240" w:lineRule="auto"/>
        <w:rPr>
          <w:rFonts w:ascii="Arial" w:hAnsi="Arial" w:cs="Arial"/>
        </w:rPr>
      </w:pPr>
      <w:r w:rsidRPr="007E4144">
        <w:rPr>
          <w:rFonts w:ascii="Arial" w:hAnsi="Arial" w:cs="Arial"/>
        </w:rPr>
        <w:t>the said</w:t>
      </w:r>
      <w:r w:rsidR="00021112">
        <w:rPr>
          <w:rFonts w:ascii="Arial" w:hAnsi="Arial" w:cs="Arial"/>
        </w:rPr>
        <w:t xml:space="preserve"> Plaintiff’s/Wrongdoers</w:t>
      </w:r>
      <w:r w:rsidRPr="007E4144">
        <w:rPr>
          <w:rFonts w:ascii="Arial" w:hAnsi="Arial" w:cs="Arial"/>
        </w:rPr>
        <w:t xml:space="preserve"> trespass upon my property;</w:t>
      </w:r>
    </w:p>
    <w:p w14:paraId="095F995A" w14:textId="77777777" w:rsidR="008E5162" w:rsidRPr="007E4144" w:rsidRDefault="008E5162" w:rsidP="0057331D">
      <w:pPr>
        <w:pStyle w:val="ListParagraph"/>
        <w:spacing w:after="0" w:line="240" w:lineRule="auto"/>
        <w:rPr>
          <w:rFonts w:ascii="Arial" w:hAnsi="Arial" w:cs="Arial"/>
        </w:rPr>
      </w:pPr>
    </w:p>
    <w:p w14:paraId="338AC7DF" w14:textId="1D78E5ED" w:rsidR="00AE1395" w:rsidRPr="007E4144" w:rsidRDefault="00AE1395" w:rsidP="0057331D">
      <w:pPr>
        <w:pStyle w:val="ListParagraph"/>
        <w:numPr>
          <w:ilvl w:val="0"/>
          <w:numId w:val="1"/>
        </w:numPr>
        <w:spacing w:after="0" w:line="240" w:lineRule="auto"/>
        <w:rPr>
          <w:rFonts w:ascii="Arial" w:hAnsi="Arial" w:cs="Arial"/>
        </w:rPr>
      </w:pPr>
      <w:r w:rsidRPr="007E4144">
        <w:rPr>
          <w:rFonts w:ascii="Arial" w:hAnsi="Arial" w:cs="Arial"/>
        </w:rPr>
        <w:t>the causal agent of the</w:t>
      </w:r>
      <w:r w:rsidR="008F5BC2">
        <w:rPr>
          <w:rFonts w:ascii="Arial" w:hAnsi="Arial" w:cs="Arial"/>
        </w:rPr>
        <w:t xml:space="preserve"> trespass is </w:t>
      </w:r>
      <w:r w:rsidR="00B15B5A">
        <w:rPr>
          <w:rFonts w:ascii="Arial" w:hAnsi="Arial" w:cs="Arial"/>
        </w:rPr>
        <w:t xml:space="preserve">theft, </w:t>
      </w:r>
      <w:r w:rsidR="008F5BC2">
        <w:rPr>
          <w:rFonts w:ascii="Arial" w:hAnsi="Arial" w:cs="Arial"/>
        </w:rPr>
        <w:t>fraud,</w:t>
      </w:r>
      <w:r w:rsidR="001F5E3C">
        <w:rPr>
          <w:rFonts w:ascii="Arial" w:hAnsi="Arial" w:cs="Arial"/>
        </w:rPr>
        <w:t xml:space="preserve"> </w:t>
      </w:r>
      <w:r w:rsidR="008F5BC2">
        <w:rPr>
          <w:rFonts w:ascii="Arial" w:hAnsi="Arial" w:cs="Arial"/>
        </w:rPr>
        <w:t>extortion</w:t>
      </w:r>
      <w:r w:rsidRPr="007E4144">
        <w:rPr>
          <w:rFonts w:ascii="Arial" w:hAnsi="Arial" w:cs="Arial"/>
        </w:rPr>
        <w:t>;</w:t>
      </w:r>
    </w:p>
    <w:p w14:paraId="6E2275FF" w14:textId="77777777" w:rsidR="008E5162" w:rsidRPr="007E4144" w:rsidRDefault="008E5162" w:rsidP="0057331D">
      <w:pPr>
        <w:spacing w:after="0" w:line="240" w:lineRule="auto"/>
        <w:rPr>
          <w:rFonts w:ascii="Arial" w:hAnsi="Arial" w:cs="Arial"/>
        </w:rPr>
      </w:pPr>
    </w:p>
    <w:p w14:paraId="3B15BC7C" w14:textId="77777777" w:rsidR="00AE1395" w:rsidRPr="007E4144" w:rsidRDefault="00613FBB" w:rsidP="0057331D">
      <w:pPr>
        <w:pStyle w:val="ListParagraph"/>
        <w:numPr>
          <w:ilvl w:val="0"/>
          <w:numId w:val="1"/>
        </w:numPr>
        <w:spacing w:after="0" w:line="240" w:lineRule="auto"/>
        <w:rPr>
          <w:rFonts w:ascii="Arial" w:hAnsi="Arial" w:cs="Arial"/>
        </w:rPr>
      </w:pPr>
      <w:r w:rsidRPr="007E4144">
        <w:rPr>
          <w:rFonts w:ascii="Arial" w:hAnsi="Arial" w:cs="Arial"/>
        </w:rPr>
        <w:t>the trespass did and does cause harm and injury to my property;</w:t>
      </w:r>
    </w:p>
    <w:p w14:paraId="4BECBCD5" w14:textId="77777777" w:rsidR="008E5162" w:rsidRPr="007E4144" w:rsidRDefault="008E5162" w:rsidP="0057331D">
      <w:pPr>
        <w:spacing w:after="0" w:line="240" w:lineRule="auto"/>
        <w:rPr>
          <w:rFonts w:ascii="Arial" w:hAnsi="Arial" w:cs="Arial"/>
        </w:rPr>
      </w:pPr>
    </w:p>
    <w:p w14:paraId="541524C6" w14:textId="67CD9C2D" w:rsidR="007C5BF9" w:rsidRPr="007E4144" w:rsidRDefault="00613FBB" w:rsidP="0057331D">
      <w:pPr>
        <w:pStyle w:val="ListParagraph"/>
        <w:numPr>
          <w:ilvl w:val="0"/>
          <w:numId w:val="1"/>
        </w:numPr>
        <w:spacing w:after="0" w:line="240" w:lineRule="auto"/>
        <w:rPr>
          <w:rFonts w:ascii="Arial" w:hAnsi="Arial" w:cs="Arial"/>
        </w:rPr>
      </w:pPr>
      <w:r w:rsidRPr="007E4144">
        <w:rPr>
          <w:rFonts w:ascii="Arial" w:hAnsi="Arial" w:cs="Arial"/>
        </w:rPr>
        <w:t>the commencement of the wrong</w:t>
      </w:r>
      <w:r w:rsidR="007C5BF9" w:rsidRPr="007E4144">
        <w:rPr>
          <w:rFonts w:ascii="Arial" w:hAnsi="Arial" w:cs="Arial"/>
        </w:rPr>
        <w:t xml:space="preserve"> and harm </w:t>
      </w:r>
      <w:r w:rsidR="005F1634" w:rsidRPr="0039465A">
        <w:rPr>
          <w:rFonts w:ascii="Arial" w:hAnsi="Arial" w:cs="Arial"/>
        </w:rPr>
        <w:t xml:space="preserve">was on </w:t>
      </w:r>
      <w:r w:rsidR="0092271E" w:rsidRPr="008F3A15">
        <w:rPr>
          <w:rFonts w:ascii="Arial" w:hAnsi="Arial" w:cs="Arial"/>
        </w:rPr>
        <w:t xml:space="preserve">April 26th 2006 </w:t>
      </w:r>
      <w:r w:rsidR="00B15B5A" w:rsidRPr="0039465A">
        <w:rPr>
          <w:rFonts w:ascii="Arial" w:hAnsi="Arial" w:cs="Arial"/>
        </w:rPr>
        <w:t>and</w:t>
      </w:r>
      <w:r w:rsidR="00B15B5A">
        <w:rPr>
          <w:rFonts w:ascii="Arial" w:hAnsi="Arial" w:cs="Arial"/>
        </w:rPr>
        <w:t xml:space="preserve"> it continues to this day</w:t>
      </w:r>
      <w:r w:rsidR="005F1634" w:rsidRPr="007E4144">
        <w:rPr>
          <w:rFonts w:ascii="Arial" w:hAnsi="Arial" w:cs="Arial"/>
        </w:rPr>
        <w:t>;</w:t>
      </w:r>
    </w:p>
    <w:p w14:paraId="4A30A143" w14:textId="77777777" w:rsidR="008E5162" w:rsidRPr="007E4144" w:rsidRDefault="008E5162" w:rsidP="0057331D">
      <w:pPr>
        <w:spacing w:after="0" w:line="240" w:lineRule="auto"/>
        <w:rPr>
          <w:rFonts w:ascii="Arial" w:hAnsi="Arial" w:cs="Arial"/>
        </w:rPr>
      </w:pPr>
    </w:p>
    <w:p w14:paraId="047078BA" w14:textId="61AD362E" w:rsidR="00386EDD" w:rsidRDefault="008F3A15" w:rsidP="00FB0CE0">
      <w:pPr>
        <w:pStyle w:val="ListParagraph"/>
        <w:numPr>
          <w:ilvl w:val="0"/>
          <w:numId w:val="1"/>
        </w:numPr>
        <w:spacing w:after="0" w:line="240" w:lineRule="auto"/>
        <w:rPr>
          <w:rFonts w:ascii="Arial" w:hAnsi="Arial" w:cs="Arial"/>
        </w:rPr>
      </w:pPr>
      <w:r>
        <w:rPr>
          <w:rFonts w:ascii="Arial" w:hAnsi="Arial" w:cs="Arial"/>
        </w:rPr>
        <w:t xml:space="preserve">approximately </w:t>
      </w:r>
      <w:r w:rsidR="00386EDD">
        <w:rPr>
          <w:rFonts w:ascii="Arial" w:hAnsi="Arial" w:cs="Arial"/>
        </w:rPr>
        <w:t xml:space="preserve">a year ago, </w:t>
      </w:r>
      <w:proofErr w:type="spellStart"/>
      <w:r w:rsidR="00386EDD">
        <w:rPr>
          <w:rFonts w:ascii="Arial" w:hAnsi="Arial" w:cs="Arial"/>
        </w:rPr>
        <w:t>i</w:t>
      </w:r>
      <w:proofErr w:type="spellEnd"/>
      <w:r w:rsidR="00386EDD">
        <w:rPr>
          <w:rFonts w:ascii="Arial" w:hAnsi="Arial" w:cs="Arial"/>
        </w:rPr>
        <w:t xml:space="preserve"> learned that there is no such thing as a bank loan in America</w:t>
      </w:r>
      <w:r w:rsidR="006E4991">
        <w:rPr>
          <w:rFonts w:ascii="Arial" w:hAnsi="Arial" w:cs="Arial"/>
        </w:rPr>
        <w:t>, or anywhere</w:t>
      </w:r>
    </w:p>
    <w:p w14:paraId="69D43C6D" w14:textId="77777777" w:rsidR="006E4991" w:rsidRDefault="000A3B99" w:rsidP="006E4991">
      <w:pPr>
        <w:pStyle w:val="ListParagraph"/>
        <w:rPr>
          <w:rFonts w:ascii="Arial" w:hAnsi="Arial" w:cs="Arial"/>
        </w:rPr>
      </w:pPr>
      <w:r w:rsidRPr="006E4991">
        <w:rPr>
          <w:rFonts w:ascii="Arial" w:hAnsi="Arial" w:cs="Arial"/>
          <w:b/>
          <w:bCs/>
        </w:rPr>
        <w:t>“…</w:t>
      </w:r>
      <w:r w:rsidRPr="006E4991">
        <w:rPr>
          <w:rFonts w:ascii="Arial" w:hAnsi="Arial" w:cs="Arial"/>
          <w:b/>
          <w:bCs/>
          <w:u w:val="single"/>
        </w:rPr>
        <w:t>the money creation process takes place principally through transaction accounts</w:t>
      </w:r>
      <w:r w:rsidRPr="006E4991">
        <w:rPr>
          <w:rFonts w:ascii="Arial" w:hAnsi="Arial" w:cs="Arial"/>
          <w:b/>
          <w:bCs/>
        </w:rPr>
        <w:t>.”</w:t>
      </w:r>
      <w:r w:rsidRPr="006E4991">
        <w:rPr>
          <w:rFonts w:ascii="Arial" w:hAnsi="Arial" w:cs="Arial"/>
        </w:rPr>
        <w:t xml:space="preserve"> Modern Money Mechanics, page 2</w:t>
      </w:r>
      <w:r w:rsidR="006E4991">
        <w:rPr>
          <w:rFonts w:ascii="Arial" w:hAnsi="Arial" w:cs="Arial"/>
        </w:rPr>
        <w:t>, published by the Chicago Federal Reserve Bank, May 1961</w:t>
      </w:r>
    </w:p>
    <w:p w14:paraId="0E1F1F08" w14:textId="77777777" w:rsidR="006E4991" w:rsidRPr="006E4991" w:rsidRDefault="006E4991" w:rsidP="006E4991">
      <w:pPr>
        <w:pStyle w:val="ListParagraph"/>
        <w:rPr>
          <w:rFonts w:ascii="Arial" w:hAnsi="Arial" w:cs="Arial"/>
        </w:rPr>
      </w:pPr>
    </w:p>
    <w:p w14:paraId="5AF62BEE" w14:textId="77777777" w:rsidR="006E4991" w:rsidRDefault="000A3B99" w:rsidP="006E4991">
      <w:pPr>
        <w:pStyle w:val="ListParagraph"/>
        <w:rPr>
          <w:rFonts w:ascii="Arial" w:hAnsi="Arial" w:cs="Arial"/>
        </w:rPr>
      </w:pPr>
      <w:r w:rsidRPr="006E4991">
        <w:rPr>
          <w:rFonts w:ascii="Arial" w:hAnsi="Arial" w:cs="Arial"/>
          <w:b/>
          <w:bCs/>
        </w:rPr>
        <w:t>“</w:t>
      </w:r>
      <w:r w:rsidRPr="006E4991">
        <w:rPr>
          <w:rFonts w:ascii="Arial" w:hAnsi="Arial" w:cs="Arial"/>
          <w:b/>
          <w:bCs/>
          <w:u w:val="single"/>
        </w:rPr>
        <w:t>Of course, they do not really pay out loans from the money they receive as deposits</w:t>
      </w:r>
      <w:r w:rsidRPr="006E4991">
        <w:rPr>
          <w:rFonts w:ascii="Arial" w:hAnsi="Arial" w:cs="Arial"/>
          <w:b/>
          <w:bCs/>
        </w:rPr>
        <w:t xml:space="preserve">. If they did this, no additional money would be created. What they do </w:t>
      </w:r>
      <w:r w:rsidRPr="006E4991">
        <w:rPr>
          <w:rFonts w:ascii="Arial" w:hAnsi="Arial" w:cs="Arial"/>
          <w:b/>
          <w:bCs/>
          <w:u w:val="single"/>
        </w:rPr>
        <w:t>when they make loans is to accept promissory notes in exchange for credits to the borrowers' transaction accounts</w:t>
      </w:r>
      <w:r w:rsidRPr="006E4991">
        <w:rPr>
          <w:rFonts w:ascii="Arial" w:hAnsi="Arial" w:cs="Arial"/>
          <w:b/>
          <w:bCs/>
        </w:rPr>
        <w:t xml:space="preserve">.” </w:t>
      </w:r>
      <w:r w:rsidRPr="006E4991">
        <w:rPr>
          <w:rFonts w:ascii="Arial" w:hAnsi="Arial" w:cs="Arial"/>
        </w:rPr>
        <w:t>Modern Money Mechanics, page 6</w:t>
      </w:r>
      <w:r w:rsidR="006E4991">
        <w:rPr>
          <w:rFonts w:ascii="Arial" w:hAnsi="Arial" w:cs="Arial"/>
        </w:rPr>
        <w:t>, published by the Chicago Federal Reserve Bank, May 1961</w:t>
      </w:r>
    </w:p>
    <w:p w14:paraId="310021E1" w14:textId="77777777" w:rsidR="00971881" w:rsidRPr="006E4991" w:rsidRDefault="00971881" w:rsidP="006E4991">
      <w:pPr>
        <w:pStyle w:val="ListParagraph"/>
        <w:rPr>
          <w:rFonts w:ascii="Arial" w:hAnsi="Arial" w:cs="Arial"/>
        </w:rPr>
      </w:pPr>
    </w:p>
    <w:p w14:paraId="6D207519" w14:textId="2D803D9E" w:rsidR="006E4991" w:rsidRDefault="006E4991" w:rsidP="00FB0CE0">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when somebody makes a deposit into a bank account, it becomes the property of the bank and they are in a contract to pay it back</w:t>
      </w:r>
      <w:r w:rsidR="00E1105B">
        <w:rPr>
          <w:rFonts w:ascii="Arial" w:hAnsi="Arial" w:cs="Arial"/>
        </w:rPr>
        <w:t>,</w:t>
      </w:r>
      <w:r>
        <w:rPr>
          <w:rFonts w:ascii="Arial" w:hAnsi="Arial" w:cs="Arial"/>
        </w:rPr>
        <w:t xml:space="preserve"> on demand</w:t>
      </w:r>
    </w:p>
    <w:p w14:paraId="11394169" w14:textId="77777777" w:rsidR="006E4991" w:rsidRDefault="006E4991" w:rsidP="006E4991">
      <w:pPr>
        <w:pStyle w:val="ListParagraph"/>
        <w:spacing w:after="0" w:line="240" w:lineRule="auto"/>
        <w:rPr>
          <w:rFonts w:ascii="Arial" w:hAnsi="Arial" w:cs="Arial"/>
        </w:rPr>
      </w:pPr>
    </w:p>
    <w:p w14:paraId="5C8F2066" w14:textId="77777777" w:rsidR="006E4991" w:rsidRDefault="006E4991" w:rsidP="006E4991">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it is illegal for a bank to loan their property</w:t>
      </w:r>
    </w:p>
    <w:p w14:paraId="79DADF4A" w14:textId="77777777" w:rsidR="00971881" w:rsidRDefault="000A3B99" w:rsidP="006E4991">
      <w:pPr>
        <w:pStyle w:val="ListParagraph"/>
        <w:spacing w:after="0" w:line="240" w:lineRule="auto"/>
        <w:rPr>
          <w:rFonts w:ascii="Arial" w:hAnsi="Arial" w:cs="Arial"/>
        </w:rPr>
      </w:pPr>
      <w:r w:rsidRPr="006E4991">
        <w:rPr>
          <w:rFonts w:ascii="Arial" w:hAnsi="Arial" w:cs="Arial"/>
          <w:b/>
          <w:bCs/>
        </w:rPr>
        <w:t>“(</w:t>
      </w:r>
      <w:proofErr w:type="gramStart"/>
      <w:r w:rsidRPr="006E4991">
        <w:rPr>
          <w:rFonts w:ascii="Arial" w:hAnsi="Arial" w:cs="Arial"/>
          <w:b/>
          <w:bCs/>
        </w:rPr>
        <w:t>a</w:t>
      </w:r>
      <w:proofErr w:type="gramEnd"/>
      <w:r w:rsidRPr="006E4991">
        <w:rPr>
          <w:rFonts w:ascii="Arial" w:hAnsi="Arial" w:cs="Arial"/>
          <w:b/>
          <w:bCs/>
        </w:rPr>
        <w:t>) GENERAL PROHIBITION - No national bank shall make any loan or discount on the security of the shares of its own capital stock.”</w:t>
      </w:r>
      <w:r w:rsidRPr="006E4991">
        <w:rPr>
          <w:rFonts w:ascii="Arial" w:hAnsi="Arial" w:cs="Arial"/>
        </w:rPr>
        <w:t xml:space="preserve"> 12 U.S. Code § 83 - Loans by bank on its own stock</w:t>
      </w:r>
    </w:p>
    <w:p w14:paraId="5CB50BD9" w14:textId="77777777" w:rsidR="006E4991" w:rsidRPr="006E4991" w:rsidRDefault="006E4991" w:rsidP="006E4991">
      <w:pPr>
        <w:pStyle w:val="ListParagraph"/>
        <w:rPr>
          <w:rFonts w:ascii="Arial" w:hAnsi="Arial" w:cs="Arial"/>
        </w:rPr>
      </w:pPr>
    </w:p>
    <w:p w14:paraId="28946850" w14:textId="77777777" w:rsidR="006E4991" w:rsidRDefault="006E4991" w:rsidP="00FB0CE0">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an unconditional promise to pay is itself money</w:t>
      </w:r>
    </w:p>
    <w:p w14:paraId="60728ECA" w14:textId="77777777" w:rsidR="00971881" w:rsidRDefault="000A3B99" w:rsidP="006E4991">
      <w:pPr>
        <w:pStyle w:val="ListParagraph"/>
        <w:spacing w:after="0" w:line="240" w:lineRule="auto"/>
        <w:rPr>
          <w:rFonts w:ascii="Arial" w:hAnsi="Arial" w:cs="Arial"/>
        </w:rPr>
      </w:pPr>
      <w:proofErr w:type="gramStart"/>
      <w:r w:rsidRPr="006E4991">
        <w:rPr>
          <w:rFonts w:ascii="Arial" w:hAnsi="Arial" w:cs="Arial"/>
          <w:b/>
          <w:bCs/>
        </w:rPr>
        <w:t xml:space="preserve">“The case of </w:t>
      </w:r>
      <w:r w:rsidRPr="006E4991">
        <w:rPr>
          <w:rFonts w:ascii="Arial" w:hAnsi="Arial" w:cs="Arial"/>
          <w:b/>
          <w:bCs/>
          <w:i/>
          <w:iCs/>
        </w:rPr>
        <w:t xml:space="preserve">Farmer v. Russell, </w:t>
      </w:r>
      <w:r w:rsidRPr="006E4991">
        <w:rPr>
          <w:rFonts w:ascii="Arial" w:hAnsi="Arial" w:cs="Arial"/>
          <w:b/>
          <w:bCs/>
        </w:rPr>
        <w:t xml:space="preserve">1 </w:t>
      </w:r>
      <w:proofErr w:type="spellStart"/>
      <w:r w:rsidRPr="006E4991">
        <w:rPr>
          <w:rFonts w:ascii="Arial" w:hAnsi="Arial" w:cs="Arial"/>
          <w:b/>
          <w:bCs/>
        </w:rPr>
        <w:t>Bos</w:t>
      </w:r>
      <w:proofErr w:type="spellEnd"/>
      <w:r w:rsidRPr="006E4991">
        <w:rPr>
          <w:rFonts w:ascii="Arial" w:hAnsi="Arial" w:cs="Arial"/>
          <w:b/>
          <w:bCs/>
        </w:rPr>
        <w:t>.</w:t>
      </w:r>
      <w:proofErr w:type="gramEnd"/>
      <w:r w:rsidRPr="006E4991">
        <w:rPr>
          <w:rFonts w:ascii="Arial" w:hAnsi="Arial" w:cs="Arial"/>
          <w:b/>
          <w:bCs/>
        </w:rPr>
        <w:t xml:space="preserve"> &amp; Pull. 295, so far as the point before us is concerned, asserts the principle that if A receives money from B to pay to C, </w:t>
      </w:r>
      <w:r w:rsidRPr="006E4991">
        <w:rPr>
          <w:rFonts w:ascii="Arial" w:hAnsi="Arial" w:cs="Arial"/>
          <w:b/>
          <w:bCs/>
          <w:u w:val="single"/>
        </w:rPr>
        <w:t>it is money had and received for the use of the latter</w:t>
      </w:r>
      <w:r w:rsidRPr="006E4991">
        <w:rPr>
          <w:rFonts w:ascii="Arial" w:hAnsi="Arial" w:cs="Arial"/>
          <w:b/>
          <w:bCs/>
        </w:rPr>
        <w:t xml:space="preserve">. In such a case </w:t>
      </w:r>
      <w:r w:rsidRPr="006E4991">
        <w:rPr>
          <w:rFonts w:ascii="Arial" w:hAnsi="Arial" w:cs="Arial"/>
          <w:b/>
          <w:bCs/>
          <w:u w:val="single"/>
        </w:rPr>
        <w:t xml:space="preserve">it is immaterial whether the promise to pay over </w:t>
      </w:r>
      <w:proofErr w:type="gramStart"/>
      <w:r w:rsidRPr="006E4991">
        <w:rPr>
          <w:rFonts w:ascii="Arial" w:hAnsi="Arial" w:cs="Arial"/>
          <w:b/>
          <w:bCs/>
          <w:u w:val="single"/>
        </w:rPr>
        <w:t>be</w:t>
      </w:r>
      <w:proofErr w:type="gramEnd"/>
      <w:r w:rsidRPr="006E4991">
        <w:rPr>
          <w:rFonts w:ascii="Arial" w:hAnsi="Arial" w:cs="Arial"/>
          <w:b/>
          <w:bCs/>
          <w:u w:val="single"/>
        </w:rPr>
        <w:t xml:space="preserve"> express or implied</w:t>
      </w:r>
      <w:r w:rsidRPr="006E4991">
        <w:rPr>
          <w:rFonts w:ascii="Arial" w:hAnsi="Arial" w:cs="Arial"/>
          <w:b/>
          <w:bCs/>
        </w:rPr>
        <w:t xml:space="preserve">, for by the very act of receipt, the party holds it not for A, but in trust for C. </w:t>
      </w:r>
      <w:r w:rsidRPr="006E4991">
        <w:rPr>
          <w:rFonts w:ascii="Arial" w:hAnsi="Arial" w:cs="Arial"/>
          <w:b/>
          <w:bCs/>
          <w:i/>
          <w:iCs/>
        </w:rPr>
        <w:t xml:space="preserve">See also </w:t>
      </w:r>
      <w:proofErr w:type="spellStart"/>
      <w:r w:rsidRPr="006E4991">
        <w:rPr>
          <w:rFonts w:ascii="Arial" w:hAnsi="Arial" w:cs="Arial"/>
          <w:b/>
          <w:bCs/>
          <w:i/>
          <w:iCs/>
        </w:rPr>
        <w:t>Schermerhorn</w:t>
      </w:r>
      <w:proofErr w:type="spellEnd"/>
      <w:r w:rsidRPr="006E4991">
        <w:rPr>
          <w:rFonts w:ascii="Arial" w:hAnsi="Arial" w:cs="Arial"/>
          <w:b/>
          <w:bCs/>
          <w:i/>
          <w:iCs/>
        </w:rPr>
        <w:t xml:space="preserve"> v. </w:t>
      </w:r>
      <w:proofErr w:type="spellStart"/>
      <w:r w:rsidRPr="006E4991">
        <w:rPr>
          <w:rFonts w:ascii="Arial" w:hAnsi="Arial" w:cs="Arial"/>
          <w:b/>
          <w:bCs/>
          <w:i/>
          <w:iCs/>
        </w:rPr>
        <w:t>Vanderheyden</w:t>
      </w:r>
      <w:proofErr w:type="spellEnd"/>
      <w:r w:rsidRPr="006E4991">
        <w:rPr>
          <w:rFonts w:ascii="Arial" w:hAnsi="Arial" w:cs="Arial"/>
          <w:b/>
          <w:bCs/>
          <w:i/>
          <w:iCs/>
        </w:rPr>
        <w:t xml:space="preserve">, </w:t>
      </w:r>
      <w:r w:rsidRPr="006E4991">
        <w:rPr>
          <w:rFonts w:ascii="Arial" w:hAnsi="Arial" w:cs="Arial"/>
          <w:b/>
          <w:bCs/>
        </w:rPr>
        <w:t xml:space="preserve">1 Johns. 139; </w:t>
      </w:r>
      <w:proofErr w:type="gramStart"/>
      <w:r w:rsidRPr="006E4991">
        <w:rPr>
          <w:rFonts w:ascii="Arial" w:hAnsi="Arial" w:cs="Arial"/>
          <w:b/>
          <w:bCs/>
          <w:i/>
          <w:iCs/>
        </w:rPr>
        <w:t xml:space="preserve">Onion v. Paul, </w:t>
      </w:r>
      <w:r w:rsidRPr="006E4991">
        <w:rPr>
          <w:rFonts w:ascii="Arial" w:hAnsi="Arial" w:cs="Arial"/>
          <w:b/>
          <w:bCs/>
        </w:rPr>
        <w:t>1 Harris &amp; Johns.</w:t>
      </w:r>
      <w:proofErr w:type="gramEnd"/>
      <w:r w:rsidRPr="006E4991">
        <w:rPr>
          <w:rFonts w:ascii="Arial" w:hAnsi="Arial" w:cs="Arial"/>
          <w:b/>
          <w:bCs/>
        </w:rPr>
        <w:t xml:space="preserve"> 114; </w:t>
      </w:r>
      <w:proofErr w:type="spellStart"/>
      <w:proofErr w:type="gramStart"/>
      <w:r w:rsidRPr="006E4991">
        <w:rPr>
          <w:rFonts w:ascii="Arial" w:hAnsi="Arial" w:cs="Arial"/>
          <w:b/>
          <w:bCs/>
          <w:i/>
          <w:iCs/>
        </w:rPr>
        <w:t>Pigott</w:t>
      </w:r>
      <w:proofErr w:type="spellEnd"/>
      <w:r w:rsidRPr="006E4991">
        <w:rPr>
          <w:rFonts w:ascii="Arial" w:hAnsi="Arial" w:cs="Arial"/>
          <w:b/>
          <w:bCs/>
          <w:i/>
          <w:iCs/>
        </w:rPr>
        <w:t xml:space="preserve"> v. Thompson, </w:t>
      </w:r>
      <w:r w:rsidRPr="006E4991">
        <w:rPr>
          <w:rFonts w:ascii="Arial" w:hAnsi="Arial" w:cs="Arial"/>
          <w:b/>
          <w:bCs/>
        </w:rPr>
        <w:t xml:space="preserve">3 </w:t>
      </w:r>
      <w:proofErr w:type="spellStart"/>
      <w:r w:rsidRPr="006E4991">
        <w:rPr>
          <w:rFonts w:ascii="Arial" w:hAnsi="Arial" w:cs="Arial"/>
          <w:b/>
          <w:bCs/>
        </w:rPr>
        <w:t>Bos</w:t>
      </w:r>
      <w:proofErr w:type="spellEnd"/>
      <w:r w:rsidRPr="006E4991">
        <w:rPr>
          <w:rFonts w:ascii="Arial" w:hAnsi="Arial" w:cs="Arial"/>
          <w:b/>
          <w:bCs/>
        </w:rPr>
        <w:t>.</w:t>
      </w:r>
      <w:proofErr w:type="gramEnd"/>
      <w:r w:rsidRPr="006E4991">
        <w:rPr>
          <w:rFonts w:ascii="Arial" w:hAnsi="Arial" w:cs="Arial"/>
          <w:b/>
          <w:bCs/>
        </w:rPr>
        <w:t xml:space="preserve"> &amp; Pull. 146, 149, note.” </w:t>
      </w:r>
      <w:proofErr w:type="spellStart"/>
      <w:r w:rsidRPr="006E4991">
        <w:rPr>
          <w:rFonts w:ascii="Arial" w:hAnsi="Arial" w:cs="Arial"/>
        </w:rPr>
        <w:t>Tiernan</w:t>
      </w:r>
      <w:proofErr w:type="spellEnd"/>
      <w:r w:rsidRPr="006E4991">
        <w:rPr>
          <w:rFonts w:ascii="Arial" w:hAnsi="Arial" w:cs="Arial"/>
        </w:rPr>
        <w:t xml:space="preserve"> v Jackson 30 US 580 (1831)</w:t>
      </w:r>
    </w:p>
    <w:p w14:paraId="25DCD166" w14:textId="77777777" w:rsidR="006E4991" w:rsidRPr="006E4991" w:rsidRDefault="006E4991" w:rsidP="006E4991">
      <w:pPr>
        <w:pStyle w:val="ListParagraph"/>
        <w:spacing w:after="0" w:line="240" w:lineRule="auto"/>
        <w:rPr>
          <w:rFonts w:ascii="Arial" w:hAnsi="Arial" w:cs="Arial"/>
        </w:rPr>
      </w:pPr>
    </w:p>
    <w:p w14:paraId="2359ECC1" w14:textId="77777777" w:rsidR="006E4991" w:rsidRDefault="000A3B99" w:rsidP="006E4991">
      <w:pPr>
        <w:pStyle w:val="ListParagraph"/>
        <w:spacing w:after="0" w:line="240" w:lineRule="auto"/>
        <w:rPr>
          <w:rFonts w:ascii="Arial" w:hAnsi="Arial" w:cs="Arial"/>
        </w:rPr>
      </w:pPr>
      <w:r w:rsidRPr="006E4991">
        <w:rPr>
          <w:rFonts w:ascii="Arial" w:hAnsi="Arial" w:cs="Arial"/>
          <w:b/>
          <w:bCs/>
        </w:rPr>
        <w:t xml:space="preserve">“What is said to be </w:t>
      </w:r>
      <w:r w:rsidRPr="006E4991">
        <w:rPr>
          <w:rFonts w:ascii="Arial" w:hAnsi="Arial" w:cs="Arial"/>
          <w:b/>
          <w:bCs/>
          <w:u w:val="single"/>
        </w:rPr>
        <w:t>an unconditional promise to pay</w:t>
      </w:r>
      <w:r w:rsidRPr="006E4991">
        <w:rPr>
          <w:rFonts w:ascii="Arial" w:hAnsi="Arial" w:cs="Arial"/>
          <w:b/>
          <w:bCs/>
        </w:rPr>
        <w:t xml:space="preserve"> a sum certain in money </w:t>
      </w:r>
      <w:r w:rsidRPr="006E4991">
        <w:rPr>
          <w:rFonts w:ascii="Arial" w:hAnsi="Arial" w:cs="Arial"/>
          <w:b/>
          <w:bCs/>
          <w:u w:val="single"/>
        </w:rPr>
        <w:t>is itself money</w:t>
      </w:r>
      <w:r w:rsidRPr="006E4991">
        <w:rPr>
          <w:rFonts w:ascii="Arial" w:hAnsi="Arial" w:cs="Arial"/>
          <w:b/>
          <w:bCs/>
        </w:rPr>
        <w:t>. The words on the face of the paper money, “will pay to the bearer on demand”, cannot alter its character as money and turn it into a different document which calls for the payment of money.”</w:t>
      </w:r>
      <w:r w:rsidRPr="006E4991">
        <w:rPr>
          <w:rFonts w:ascii="Arial" w:hAnsi="Arial" w:cs="Arial"/>
        </w:rPr>
        <w:t xml:space="preserve"> </w:t>
      </w:r>
      <w:r w:rsidRPr="008F3A15">
        <w:rPr>
          <w:rFonts w:ascii="Arial" w:hAnsi="Arial" w:cs="Arial"/>
        </w:rPr>
        <w:t xml:space="preserve">Bank </w:t>
      </w:r>
      <w:r w:rsidRPr="008F3A15">
        <w:rPr>
          <w:rFonts w:ascii="Arial" w:hAnsi="Arial" w:cs="Arial"/>
          <w:bCs/>
        </w:rPr>
        <w:t>of</w:t>
      </w:r>
      <w:r w:rsidRPr="008F3A15">
        <w:rPr>
          <w:rFonts w:ascii="Arial" w:hAnsi="Arial" w:cs="Arial"/>
        </w:rPr>
        <w:t xml:space="preserve"> Canada</w:t>
      </w:r>
      <w:r w:rsidRPr="006E4991">
        <w:rPr>
          <w:rFonts w:ascii="Arial" w:hAnsi="Arial" w:cs="Arial"/>
        </w:rPr>
        <w:t xml:space="preserve"> v. Bank of Montreal, [1978] 1 S.C.R. 1148 at page 1155</w:t>
      </w:r>
    </w:p>
    <w:p w14:paraId="4BDC7284" w14:textId="77777777" w:rsidR="00237A72" w:rsidRDefault="00237A72" w:rsidP="006E4991">
      <w:pPr>
        <w:pStyle w:val="ListParagraph"/>
        <w:spacing w:after="0" w:line="240" w:lineRule="auto"/>
        <w:rPr>
          <w:rFonts w:ascii="Arial" w:hAnsi="Arial" w:cs="Arial"/>
        </w:rPr>
      </w:pPr>
    </w:p>
    <w:p w14:paraId="632219F4" w14:textId="3809A866" w:rsidR="00237A72" w:rsidRPr="006E4991" w:rsidRDefault="00237A72" w:rsidP="006E4991">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created the money when </w:t>
      </w:r>
      <w:proofErr w:type="spellStart"/>
      <w:r>
        <w:rPr>
          <w:rFonts w:ascii="Arial" w:hAnsi="Arial" w:cs="Arial"/>
        </w:rPr>
        <w:t>i</w:t>
      </w:r>
      <w:proofErr w:type="spellEnd"/>
      <w:r>
        <w:rPr>
          <w:rFonts w:ascii="Arial" w:hAnsi="Arial" w:cs="Arial"/>
        </w:rPr>
        <w:t xml:space="preserve"> signed the promissory note, but the </w:t>
      </w:r>
      <w:proofErr w:type="spellStart"/>
      <w:r>
        <w:rPr>
          <w:rFonts w:ascii="Arial" w:hAnsi="Arial" w:cs="Arial"/>
        </w:rPr>
        <w:t>banksters</w:t>
      </w:r>
      <w:proofErr w:type="spellEnd"/>
      <w:r>
        <w:rPr>
          <w:rFonts w:ascii="Arial" w:hAnsi="Arial" w:cs="Arial"/>
        </w:rPr>
        <w:t xml:space="preserve"> unjustly enriched themselves by demanding payments, and interest, and now with their </w:t>
      </w:r>
      <w:r w:rsidR="008F3A15">
        <w:rPr>
          <w:rFonts w:ascii="Arial" w:hAnsi="Arial" w:cs="Arial"/>
        </w:rPr>
        <w:t>fraudulent foreclosure which is</w:t>
      </w:r>
      <w:r>
        <w:rPr>
          <w:rFonts w:ascii="Arial" w:hAnsi="Arial" w:cs="Arial"/>
        </w:rPr>
        <w:t xml:space="preserve"> the theft of my property</w:t>
      </w:r>
    </w:p>
    <w:p w14:paraId="2E4A83FA" w14:textId="77777777" w:rsidR="00386EDD" w:rsidRPr="00386EDD" w:rsidRDefault="00386EDD" w:rsidP="00386EDD">
      <w:pPr>
        <w:pStyle w:val="ListParagraph"/>
        <w:rPr>
          <w:rFonts w:ascii="Arial" w:hAnsi="Arial" w:cs="Arial"/>
        </w:rPr>
      </w:pPr>
    </w:p>
    <w:p w14:paraId="7BB5DB98" w14:textId="4695420C" w:rsidR="00FB0CE0" w:rsidRDefault="00FB0CE0" w:rsidP="00FB0CE0">
      <w:pPr>
        <w:pStyle w:val="ListParagraph"/>
        <w:numPr>
          <w:ilvl w:val="0"/>
          <w:numId w:val="1"/>
        </w:numPr>
        <w:spacing w:after="0" w:line="240" w:lineRule="auto"/>
        <w:rPr>
          <w:rFonts w:ascii="Arial" w:hAnsi="Arial" w:cs="Arial"/>
        </w:rPr>
      </w:pPr>
      <w:proofErr w:type="spellStart"/>
      <w:r w:rsidRPr="001661F3">
        <w:rPr>
          <w:rFonts w:ascii="Arial" w:hAnsi="Arial" w:cs="Arial"/>
        </w:rPr>
        <w:lastRenderedPageBreak/>
        <w:t>i</w:t>
      </w:r>
      <w:proofErr w:type="spellEnd"/>
      <w:r w:rsidRPr="001661F3">
        <w:rPr>
          <w:rFonts w:ascii="Arial" w:hAnsi="Arial" w:cs="Arial"/>
        </w:rPr>
        <w:t xml:space="preserve"> witnessed</w:t>
      </w:r>
      <w:r>
        <w:rPr>
          <w:rFonts w:ascii="Arial" w:hAnsi="Arial" w:cs="Arial"/>
        </w:rPr>
        <w:t xml:space="preserve"> </w:t>
      </w:r>
      <w:r w:rsidR="00765A27">
        <w:rPr>
          <w:rFonts w:ascii="Arial" w:hAnsi="Arial" w:cs="Arial"/>
        </w:rPr>
        <w:t>that at no time, and in no way did any of these</w:t>
      </w:r>
      <w:r w:rsidR="00021112">
        <w:rPr>
          <w:rFonts w:ascii="Arial" w:hAnsi="Arial" w:cs="Arial"/>
        </w:rPr>
        <w:t xml:space="preserve"> Plaintiff’s/Wrongdoers</w:t>
      </w:r>
      <w:r w:rsidR="00765A27">
        <w:rPr>
          <w:rFonts w:ascii="Arial" w:hAnsi="Arial" w:cs="Arial"/>
        </w:rPr>
        <w:t xml:space="preserve"> named herein disclose that</w:t>
      </w:r>
      <w:r>
        <w:rPr>
          <w:rFonts w:ascii="Arial" w:hAnsi="Arial" w:cs="Arial"/>
        </w:rPr>
        <w:t xml:space="preserve"> </w:t>
      </w:r>
      <w:r w:rsidR="008F5BC2">
        <w:rPr>
          <w:rFonts w:ascii="Arial" w:hAnsi="Arial" w:cs="Arial"/>
        </w:rPr>
        <w:t xml:space="preserve">their </w:t>
      </w:r>
      <w:r>
        <w:rPr>
          <w:rFonts w:ascii="Arial" w:hAnsi="Arial" w:cs="Arial"/>
        </w:rPr>
        <w:t xml:space="preserve">US citizen is a </w:t>
      </w:r>
      <w:proofErr w:type="spellStart"/>
      <w:r>
        <w:rPr>
          <w:rFonts w:ascii="Arial" w:hAnsi="Arial" w:cs="Arial"/>
        </w:rPr>
        <w:t>cestui</w:t>
      </w:r>
      <w:proofErr w:type="spellEnd"/>
      <w:r>
        <w:rPr>
          <w:rFonts w:ascii="Arial" w:hAnsi="Arial" w:cs="Arial"/>
        </w:rPr>
        <w:t xml:space="preserve"> que trust</w:t>
      </w:r>
    </w:p>
    <w:p w14:paraId="0AB644E4" w14:textId="77777777" w:rsidR="00FB0CE0" w:rsidRPr="007E4144" w:rsidRDefault="00FB0CE0" w:rsidP="00FB0CE0">
      <w:pPr>
        <w:pStyle w:val="ListParagraph"/>
        <w:spacing w:after="0" w:line="240" w:lineRule="auto"/>
        <w:rPr>
          <w:rFonts w:ascii="Arial" w:hAnsi="Arial" w:cs="Arial"/>
        </w:rPr>
      </w:pPr>
      <w:proofErr w:type="gramStart"/>
      <w:r w:rsidRPr="007E4144">
        <w:rPr>
          <w:rFonts w:ascii="Arial" w:hAnsi="Arial" w:cs="Arial"/>
          <w:b/>
          <w:bCs/>
        </w:rPr>
        <w:t>“Chap. 854.</w:t>
      </w:r>
      <w:proofErr w:type="gramEnd"/>
      <w:r w:rsidRPr="007E4144">
        <w:rPr>
          <w:rFonts w:ascii="Arial" w:hAnsi="Arial" w:cs="Arial"/>
          <w:b/>
          <w:bCs/>
        </w:rPr>
        <w:t xml:space="preserve"> </w:t>
      </w:r>
      <w:proofErr w:type="gramStart"/>
      <w:r w:rsidRPr="007E4144">
        <w:rPr>
          <w:rFonts w:ascii="Arial" w:hAnsi="Arial" w:cs="Arial"/>
          <w:b/>
          <w:bCs/>
        </w:rPr>
        <w:t>– An Act to establish a code of law for the District of Columbia.”</w:t>
      </w:r>
      <w:proofErr w:type="gramEnd"/>
      <w:r w:rsidRPr="007E4144">
        <w:rPr>
          <w:rFonts w:ascii="Arial" w:hAnsi="Arial" w:cs="Arial"/>
        </w:rPr>
        <w:t xml:space="preserve"> </w:t>
      </w:r>
    </w:p>
    <w:p w14:paraId="0D7D9D3F" w14:textId="77777777" w:rsidR="00FB0CE0" w:rsidRDefault="00FB0CE0" w:rsidP="00FB0CE0">
      <w:pPr>
        <w:pStyle w:val="ListParagraph"/>
        <w:spacing w:after="0" w:line="240" w:lineRule="auto"/>
        <w:rPr>
          <w:rFonts w:ascii="Arial" w:hAnsi="Arial" w:cs="Arial"/>
        </w:rPr>
      </w:pPr>
    </w:p>
    <w:p w14:paraId="27063921" w14:textId="77777777" w:rsidR="00FB0CE0" w:rsidRPr="007E4144" w:rsidRDefault="00FB0CE0" w:rsidP="00FB0CE0">
      <w:pPr>
        <w:pStyle w:val="ListParagraph"/>
        <w:spacing w:after="0" w:line="240" w:lineRule="auto"/>
        <w:rPr>
          <w:rFonts w:ascii="Arial" w:hAnsi="Arial" w:cs="Arial"/>
        </w:rPr>
      </w:pPr>
      <w:proofErr w:type="gramStart"/>
      <w:r w:rsidRPr="007E4144">
        <w:rPr>
          <w:rFonts w:ascii="Arial" w:hAnsi="Arial" w:cs="Arial"/>
        </w:rPr>
        <w:t>which</w:t>
      </w:r>
      <w:proofErr w:type="gramEnd"/>
      <w:r w:rsidRPr="007E4144">
        <w:rPr>
          <w:rFonts w:ascii="Arial" w:hAnsi="Arial" w:cs="Arial"/>
        </w:rPr>
        <w:t xml:space="preserve"> was Approved on March 3, 1901, by the Fifty-Sixth Congress, Session II, at 31 Stat. 1189, and in Sec. 117, at 31 Stat. 1208, where it says;</w:t>
      </w:r>
      <w:r w:rsidRPr="007E4144">
        <w:rPr>
          <w:rFonts w:ascii="Arial" w:hAnsi="Arial" w:cs="Arial"/>
          <w:b/>
          <w:bCs/>
        </w:rPr>
        <w:t xml:space="preserve"> </w:t>
      </w:r>
    </w:p>
    <w:p w14:paraId="34CA6627" w14:textId="77777777" w:rsidR="00FB0CE0" w:rsidRPr="007E4144" w:rsidRDefault="00FB0CE0" w:rsidP="00FB0CE0">
      <w:pPr>
        <w:pStyle w:val="ListParagraph"/>
        <w:spacing w:after="0" w:line="240" w:lineRule="auto"/>
        <w:rPr>
          <w:rFonts w:ascii="Arial" w:hAnsi="Arial" w:cs="Arial"/>
        </w:rPr>
      </w:pPr>
      <w:r w:rsidRPr="007E4144">
        <w:rPr>
          <w:rFonts w:ascii="Arial" w:hAnsi="Arial" w:cs="Arial"/>
          <w:b/>
          <w:bCs/>
        </w:rPr>
        <w:t xml:space="preserve">“That in addition to the jurisdiction conferred in the preceding section, </w:t>
      </w:r>
      <w:r w:rsidRPr="007E4144">
        <w:rPr>
          <w:rFonts w:ascii="Arial" w:hAnsi="Arial" w:cs="Arial"/>
          <w:b/>
          <w:bCs/>
          <w:u w:val="single"/>
        </w:rPr>
        <w:t xml:space="preserve">plenary jurisdiction </w:t>
      </w:r>
      <w:r w:rsidRPr="007E4144">
        <w:rPr>
          <w:rFonts w:ascii="Arial" w:hAnsi="Arial" w:cs="Arial"/>
          <w:b/>
          <w:bCs/>
        </w:rPr>
        <w:t xml:space="preserve">is hereby given to the said court holding the said special term to hear and determine all questions relative to the execution of any and all </w:t>
      </w:r>
      <w:proofErr w:type="gramStart"/>
      <w:r w:rsidRPr="007E4144">
        <w:rPr>
          <w:rFonts w:ascii="Arial" w:hAnsi="Arial" w:cs="Arial"/>
          <w:b/>
          <w:bCs/>
        </w:rPr>
        <w:t>wills</w:t>
      </w:r>
      <w:proofErr w:type="gramEnd"/>
      <w:r w:rsidRPr="007E4144">
        <w:rPr>
          <w:rFonts w:ascii="Arial" w:hAnsi="Arial" w:cs="Arial"/>
          <w:b/>
          <w:bCs/>
        </w:rPr>
        <w:t>…”</w:t>
      </w:r>
      <w:r w:rsidRPr="007E4144">
        <w:rPr>
          <w:rFonts w:ascii="Arial" w:hAnsi="Arial" w:cs="Arial"/>
        </w:rPr>
        <w:t> </w:t>
      </w:r>
    </w:p>
    <w:p w14:paraId="53BDC4BA" w14:textId="77777777" w:rsidR="00FB0CE0" w:rsidRDefault="00FB0CE0" w:rsidP="00FB0CE0">
      <w:pPr>
        <w:pStyle w:val="ListParagraph"/>
        <w:spacing w:after="0" w:line="240" w:lineRule="auto"/>
        <w:rPr>
          <w:rFonts w:ascii="Arial" w:hAnsi="Arial" w:cs="Arial"/>
        </w:rPr>
      </w:pPr>
    </w:p>
    <w:p w14:paraId="3230F641" w14:textId="77777777" w:rsidR="00FB0CE0" w:rsidRPr="007E4144" w:rsidRDefault="00FB0CE0" w:rsidP="00FB0CE0">
      <w:pPr>
        <w:pStyle w:val="ListParagraph"/>
        <w:spacing w:after="0" w:line="240" w:lineRule="auto"/>
        <w:rPr>
          <w:rFonts w:ascii="Arial" w:hAnsi="Arial" w:cs="Arial"/>
        </w:rPr>
      </w:pPr>
      <w:proofErr w:type="gramStart"/>
      <w:r w:rsidRPr="007E4144">
        <w:rPr>
          <w:rFonts w:ascii="Arial" w:hAnsi="Arial" w:cs="Arial"/>
        </w:rPr>
        <w:t>and</w:t>
      </w:r>
      <w:proofErr w:type="gramEnd"/>
      <w:r w:rsidRPr="007E4144">
        <w:rPr>
          <w:rFonts w:ascii="Arial" w:hAnsi="Arial" w:cs="Arial"/>
        </w:rPr>
        <w:t xml:space="preserve"> at Chapter Fifty-Six in Sec. 1617, at 31 Stat. 1432, where it says; </w:t>
      </w:r>
    </w:p>
    <w:p w14:paraId="1B63D78F" w14:textId="77777777" w:rsidR="00FB0CE0" w:rsidRPr="007E4144" w:rsidRDefault="00FB0CE0" w:rsidP="00FB0CE0">
      <w:pPr>
        <w:pStyle w:val="ListParagraph"/>
        <w:spacing w:after="0" w:line="240" w:lineRule="auto"/>
        <w:rPr>
          <w:rFonts w:ascii="Arial" w:hAnsi="Arial" w:cs="Arial"/>
        </w:rPr>
      </w:pPr>
      <w:r w:rsidRPr="007E4144">
        <w:rPr>
          <w:rFonts w:ascii="Arial" w:hAnsi="Arial" w:cs="Arial"/>
          <w:b/>
          <w:bCs/>
        </w:rPr>
        <w:t xml:space="preserve">“The Legal Estate to be in </w:t>
      </w:r>
      <w:proofErr w:type="spellStart"/>
      <w:r w:rsidRPr="007E4144">
        <w:rPr>
          <w:rFonts w:ascii="Arial" w:hAnsi="Arial" w:cs="Arial"/>
          <w:b/>
          <w:bCs/>
          <w:u w:val="single"/>
        </w:rPr>
        <w:t>Cestui</w:t>
      </w:r>
      <w:proofErr w:type="spellEnd"/>
      <w:r w:rsidRPr="007E4144">
        <w:rPr>
          <w:rFonts w:ascii="Arial" w:hAnsi="Arial" w:cs="Arial"/>
          <w:b/>
          <w:bCs/>
          <w:u w:val="single"/>
        </w:rPr>
        <w:t xml:space="preserve"> Que Use</w:t>
      </w:r>
      <w:r w:rsidRPr="007E4144">
        <w:rPr>
          <w:rFonts w:ascii="Arial" w:hAnsi="Arial" w:cs="Arial"/>
          <w:b/>
          <w:bCs/>
        </w:rPr>
        <w:t>”</w:t>
      </w:r>
    </w:p>
    <w:p w14:paraId="60514869" w14:textId="77777777" w:rsidR="00FB0CE0" w:rsidRPr="007E4144" w:rsidRDefault="00FB0CE0" w:rsidP="00FB0CE0">
      <w:pPr>
        <w:pStyle w:val="ListParagraph"/>
        <w:spacing w:after="0" w:line="240" w:lineRule="auto"/>
        <w:rPr>
          <w:rFonts w:ascii="Arial" w:hAnsi="Arial" w:cs="Arial"/>
          <w:b/>
          <w:bCs/>
        </w:rPr>
      </w:pPr>
    </w:p>
    <w:p w14:paraId="2953DE94" w14:textId="77777777" w:rsidR="00FB0CE0" w:rsidRPr="007E4144" w:rsidRDefault="00FB0CE0" w:rsidP="00FB0CE0">
      <w:pPr>
        <w:pStyle w:val="ListParagraph"/>
        <w:spacing w:after="0" w:line="240" w:lineRule="auto"/>
        <w:rPr>
          <w:rFonts w:ascii="Arial" w:hAnsi="Arial" w:cs="Arial"/>
        </w:rPr>
      </w:pPr>
      <w:r w:rsidRPr="007E4144">
        <w:rPr>
          <w:rFonts w:ascii="Arial" w:hAnsi="Arial" w:cs="Arial"/>
          <w:b/>
          <w:bCs/>
        </w:rPr>
        <w:t>“A “</w:t>
      </w:r>
      <w:r w:rsidRPr="007E4144">
        <w:rPr>
          <w:rFonts w:ascii="Arial" w:hAnsi="Arial" w:cs="Arial"/>
          <w:b/>
          <w:bCs/>
          <w:i/>
          <w:iCs/>
        </w:rPr>
        <w:t>citizen of the United States</w:t>
      </w:r>
      <w:r w:rsidRPr="007E4144">
        <w:rPr>
          <w:rFonts w:ascii="Arial" w:hAnsi="Arial" w:cs="Arial"/>
          <w:b/>
          <w:bCs/>
        </w:rPr>
        <w:t>” is a civilly dead entity operating as a co-trustee and co-beneficiary of the </w:t>
      </w:r>
      <w:r w:rsidRPr="007E4144">
        <w:rPr>
          <w:rFonts w:ascii="Arial" w:hAnsi="Arial" w:cs="Arial"/>
          <w:b/>
          <w:bCs/>
          <w:i/>
          <w:iCs/>
        </w:rPr>
        <w:t>PCT (Public Charitable Trust)</w:t>
      </w:r>
      <w:r w:rsidRPr="007E4144">
        <w:rPr>
          <w:rFonts w:ascii="Arial" w:hAnsi="Arial" w:cs="Arial"/>
          <w:b/>
          <w:bCs/>
        </w:rPr>
        <w:t>, the constructive, </w:t>
      </w:r>
      <w:proofErr w:type="spellStart"/>
      <w:r w:rsidRPr="007E4144">
        <w:rPr>
          <w:rFonts w:ascii="Arial" w:hAnsi="Arial" w:cs="Arial"/>
          <w:b/>
          <w:bCs/>
          <w:i/>
          <w:iCs/>
        </w:rPr>
        <w:t>cestui</w:t>
      </w:r>
      <w:proofErr w:type="spellEnd"/>
      <w:r w:rsidRPr="007E4144">
        <w:rPr>
          <w:rFonts w:ascii="Arial" w:hAnsi="Arial" w:cs="Arial"/>
          <w:b/>
          <w:bCs/>
          <w:i/>
          <w:iCs/>
        </w:rPr>
        <w:t xml:space="preserve"> que trust</w:t>
      </w:r>
      <w:r w:rsidRPr="007E4144">
        <w:rPr>
          <w:rFonts w:ascii="Arial" w:hAnsi="Arial" w:cs="Arial"/>
          <w:b/>
          <w:bCs/>
        </w:rPr>
        <w:t> of US Inc. under the </w:t>
      </w:r>
      <w:r w:rsidRPr="007E4144">
        <w:rPr>
          <w:rFonts w:ascii="Arial" w:hAnsi="Arial" w:cs="Arial"/>
          <w:b/>
          <w:bCs/>
          <w:u w:val="single"/>
        </w:rPr>
        <w:t>14th Amendment</w:t>
      </w:r>
      <w:r w:rsidRPr="007E4144">
        <w:rPr>
          <w:rFonts w:ascii="Arial" w:hAnsi="Arial" w:cs="Arial"/>
          <w:b/>
          <w:bCs/>
        </w:rPr>
        <w:t>, which upholds the debt of the USA and US Inc.”</w:t>
      </w:r>
      <w:r w:rsidRPr="007E4144">
        <w:rPr>
          <w:rFonts w:ascii="Arial" w:hAnsi="Arial" w:cs="Arial"/>
        </w:rPr>
        <w:t xml:space="preserve"> Congressional Record, June 13 1967, pp. 15641-15646</w:t>
      </w:r>
    </w:p>
    <w:p w14:paraId="118EA5F7" w14:textId="77777777" w:rsidR="00FB0CE0" w:rsidRPr="007E4144" w:rsidRDefault="00FB0CE0" w:rsidP="00FB0CE0">
      <w:pPr>
        <w:pStyle w:val="ListParagraph"/>
        <w:spacing w:after="0" w:line="240" w:lineRule="auto"/>
        <w:rPr>
          <w:rFonts w:ascii="Arial" w:hAnsi="Arial" w:cs="Arial"/>
          <w:b/>
          <w:bCs/>
        </w:rPr>
      </w:pPr>
    </w:p>
    <w:p w14:paraId="2881B22C" w14:textId="77777777" w:rsidR="00FB0CE0" w:rsidRDefault="00FB0CE0" w:rsidP="00FB0CE0">
      <w:pPr>
        <w:pStyle w:val="ListParagraph"/>
        <w:spacing w:after="0" w:line="240" w:lineRule="auto"/>
        <w:rPr>
          <w:rFonts w:ascii="Arial" w:hAnsi="Arial" w:cs="Arial"/>
        </w:rPr>
      </w:pPr>
      <w:r w:rsidRPr="007E4144">
        <w:rPr>
          <w:rFonts w:ascii="Arial" w:hAnsi="Arial" w:cs="Arial"/>
          <w:b/>
          <w:bCs/>
        </w:rPr>
        <w:t>". . . (E</w:t>
      </w:r>
      <w:proofErr w:type="gramStart"/>
      <w:r w:rsidRPr="007E4144">
        <w:rPr>
          <w:rFonts w:ascii="Arial" w:hAnsi="Arial" w:cs="Arial"/>
          <w:b/>
          <w:bCs/>
        </w:rPr>
        <w:t>)very</w:t>
      </w:r>
      <w:proofErr w:type="gramEnd"/>
      <w:r w:rsidRPr="007E4144">
        <w:rPr>
          <w:rFonts w:ascii="Arial" w:hAnsi="Arial" w:cs="Arial"/>
          <w:b/>
          <w:bCs/>
        </w:rPr>
        <w:t xml:space="preserve"> taxpayer is a </w:t>
      </w:r>
      <w:proofErr w:type="spellStart"/>
      <w:r w:rsidRPr="007E4144">
        <w:rPr>
          <w:rFonts w:ascii="Arial" w:hAnsi="Arial" w:cs="Arial"/>
          <w:b/>
          <w:bCs/>
        </w:rPr>
        <w:t>cestui</w:t>
      </w:r>
      <w:proofErr w:type="spellEnd"/>
      <w:r w:rsidRPr="007E4144">
        <w:rPr>
          <w:rFonts w:ascii="Arial" w:hAnsi="Arial" w:cs="Arial"/>
          <w:b/>
          <w:bCs/>
        </w:rPr>
        <w:t xml:space="preserve"> qui trust having sufficient interest in the preventing abuse of the trust to be recognized in the field of this court's prerogative jurisdiction .  .”  </w:t>
      </w:r>
      <w:r w:rsidRPr="007E4144">
        <w:rPr>
          <w:rFonts w:ascii="Arial" w:hAnsi="Arial" w:cs="Arial"/>
        </w:rPr>
        <w:t xml:space="preserve">In Re </w:t>
      </w:r>
      <w:proofErr w:type="spellStart"/>
      <w:r w:rsidRPr="007E4144">
        <w:rPr>
          <w:rFonts w:ascii="Arial" w:hAnsi="Arial" w:cs="Arial"/>
        </w:rPr>
        <w:t>Bolens</w:t>
      </w:r>
      <w:proofErr w:type="spellEnd"/>
      <w:r w:rsidRPr="007E4144">
        <w:rPr>
          <w:rFonts w:ascii="Arial" w:hAnsi="Arial" w:cs="Arial"/>
        </w:rPr>
        <w:t xml:space="preserve"> (1912), 135 N.W. 164</w:t>
      </w:r>
    </w:p>
    <w:p w14:paraId="129D19BA" w14:textId="77777777" w:rsidR="00FB0CE0" w:rsidRDefault="00FB0CE0" w:rsidP="00FB0CE0">
      <w:pPr>
        <w:pStyle w:val="ListParagraph"/>
        <w:spacing w:after="0" w:line="240" w:lineRule="auto"/>
        <w:rPr>
          <w:rFonts w:ascii="Arial" w:hAnsi="Arial" w:cs="Arial"/>
        </w:rPr>
      </w:pPr>
    </w:p>
    <w:p w14:paraId="2FF0C2F2" w14:textId="77777777" w:rsidR="00FB0CE0" w:rsidRPr="007E4144" w:rsidRDefault="00FB0CE0" w:rsidP="00FB0CE0">
      <w:pPr>
        <w:pStyle w:val="ListParagraph"/>
        <w:spacing w:after="0" w:line="240" w:lineRule="auto"/>
        <w:rPr>
          <w:rFonts w:ascii="Arial" w:hAnsi="Arial" w:cs="Arial"/>
        </w:rPr>
      </w:pPr>
      <w:r w:rsidRPr="00FF15FB">
        <w:rPr>
          <w:rFonts w:ascii="Arial" w:hAnsi="Arial" w:cs="Arial"/>
          <w:b/>
          <w:color w:val="000000"/>
        </w:rPr>
        <w:t xml:space="preserve">"...it might be correctly said that there is no such thing as a citizen of the United States. ..... A citizen of any one of the States of the Union, is held to be, and called a citizen of the United States, although technically and abstractly there is no such thing." </w:t>
      </w:r>
      <w:r w:rsidRPr="00FF15FB">
        <w:rPr>
          <w:rFonts w:ascii="Arial" w:hAnsi="Arial" w:cs="Arial"/>
          <w:color w:val="000000"/>
          <w:lang w:val="pt-BR"/>
        </w:rPr>
        <w:t xml:space="preserve">Ex Parte Frank Knowles, 5 Cal. </w:t>
      </w:r>
      <w:r w:rsidRPr="00FF15FB">
        <w:rPr>
          <w:rFonts w:ascii="Arial" w:hAnsi="Arial" w:cs="Arial"/>
          <w:color w:val="000000"/>
        </w:rPr>
        <w:t>Rep. 300</w:t>
      </w:r>
      <w:r>
        <w:rPr>
          <w:rFonts w:ascii="Arial" w:hAnsi="Arial" w:cs="Arial"/>
          <w:color w:val="000000"/>
        </w:rPr>
        <w:t>;</w:t>
      </w:r>
    </w:p>
    <w:p w14:paraId="4273979A" w14:textId="77777777" w:rsidR="00FB0CE0" w:rsidRDefault="00FB0CE0" w:rsidP="00FB0CE0">
      <w:pPr>
        <w:pStyle w:val="ListParagraph"/>
        <w:spacing w:after="0" w:line="240" w:lineRule="auto"/>
        <w:rPr>
          <w:rFonts w:ascii="Arial" w:hAnsi="Arial" w:cs="Arial"/>
        </w:rPr>
      </w:pPr>
    </w:p>
    <w:p w14:paraId="678BD90B" w14:textId="6713A8F7" w:rsidR="00FB0CE0" w:rsidRDefault="00765A27" w:rsidP="00FB0CE0">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that at no time, and in no way did any of these</w:t>
      </w:r>
      <w:r w:rsidR="00021112">
        <w:rPr>
          <w:rFonts w:ascii="Arial" w:hAnsi="Arial" w:cs="Arial"/>
        </w:rPr>
        <w:t xml:space="preserve"> Plaintiff’s/Wrongdoers</w:t>
      </w:r>
      <w:r>
        <w:rPr>
          <w:rFonts w:ascii="Arial" w:hAnsi="Arial" w:cs="Arial"/>
        </w:rPr>
        <w:t xml:space="preserve"> named herein disclose that their US citizen / </w:t>
      </w:r>
      <w:proofErr w:type="spellStart"/>
      <w:r w:rsidR="00FB0CE0">
        <w:rPr>
          <w:rFonts w:ascii="Arial" w:hAnsi="Arial" w:cs="Arial"/>
        </w:rPr>
        <w:t>cestui</w:t>
      </w:r>
      <w:proofErr w:type="spellEnd"/>
      <w:r w:rsidR="00FB0CE0">
        <w:rPr>
          <w:rFonts w:ascii="Arial" w:hAnsi="Arial" w:cs="Arial"/>
        </w:rPr>
        <w:t xml:space="preserve"> que trust was created by the Roman Cult </w:t>
      </w:r>
    </w:p>
    <w:p w14:paraId="7B125CA0" w14:textId="77777777" w:rsidR="00FB0CE0" w:rsidRDefault="00FB0CE0" w:rsidP="00FB0CE0">
      <w:pPr>
        <w:pStyle w:val="ListParagraph"/>
        <w:spacing w:after="0" w:line="240" w:lineRule="auto"/>
        <w:rPr>
          <w:rFonts w:ascii="Arial" w:hAnsi="Arial" w:cs="Arial"/>
        </w:rPr>
      </w:pPr>
      <w:r w:rsidRPr="00765C07">
        <w:rPr>
          <w:rFonts w:ascii="Arial" w:hAnsi="Arial" w:cs="Arial"/>
          <w:b/>
          <w:bCs/>
        </w:rPr>
        <w:t>“</w:t>
      </w:r>
      <w:r w:rsidRPr="00765C07">
        <w:rPr>
          <w:rFonts w:ascii="Arial" w:hAnsi="Arial" w:cs="Arial"/>
          <w:b/>
          <w:bCs/>
          <w:u w:val="single"/>
        </w:rPr>
        <w:t>Yet still it was found difficult to set bounds to ecclesiastical ingenuity</w:t>
      </w:r>
      <w:r w:rsidRPr="00765C07">
        <w:rPr>
          <w:rFonts w:ascii="Arial" w:hAnsi="Arial" w:cs="Arial"/>
          <w:b/>
          <w:bCs/>
        </w:rPr>
        <w:t xml:space="preserve">; for when they were driven out of all their former holds, they devised a new method of conveyance, by which the lands were granted, not to themselves directly, but to nominal </w:t>
      </w:r>
      <w:proofErr w:type="spellStart"/>
      <w:r w:rsidRPr="00765C07">
        <w:rPr>
          <w:rFonts w:ascii="Arial" w:hAnsi="Arial" w:cs="Arial"/>
          <w:b/>
          <w:bCs/>
        </w:rPr>
        <w:t>feoffees</w:t>
      </w:r>
      <w:proofErr w:type="spellEnd"/>
      <w:r w:rsidRPr="00765C07">
        <w:rPr>
          <w:rFonts w:ascii="Arial" w:hAnsi="Arial" w:cs="Arial"/>
          <w:b/>
          <w:bCs/>
        </w:rPr>
        <w:t xml:space="preserve"> </w:t>
      </w:r>
      <w:r w:rsidRPr="00765C07">
        <w:rPr>
          <w:rFonts w:ascii="Arial" w:hAnsi="Arial" w:cs="Arial"/>
          <w:b/>
          <w:bCs/>
          <w:i/>
          <w:iCs/>
        </w:rPr>
        <w:t xml:space="preserve">to the use </w:t>
      </w:r>
      <w:r w:rsidRPr="00765C07">
        <w:rPr>
          <w:rFonts w:ascii="Arial" w:hAnsi="Arial" w:cs="Arial"/>
          <w:b/>
          <w:bCs/>
        </w:rPr>
        <w:t xml:space="preserve">of the religious houses; thus distinguishing between the </w:t>
      </w:r>
      <w:r w:rsidRPr="00765C07">
        <w:rPr>
          <w:rFonts w:ascii="Arial" w:hAnsi="Arial" w:cs="Arial"/>
          <w:b/>
          <w:bCs/>
          <w:i/>
          <w:iCs/>
        </w:rPr>
        <w:t xml:space="preserve">possession </w:t>
      </w:r>
      <w:r w:rsidRPr="00765C07">
        <w:rPr>
          <w:rFonts w:ascii="Arial" w:hAnsi="Arial" w:cs="Arial"/>
          <w:b/>
          <w:bCs/>
        </w:rPr>
        <w:t xml:space="preserve">and the </w:t>
      </w:r>
      <w:r w:rsidRPr="00765C07">
        <w:rPr>
          <w:rFonts w:ascii="Arial" w:hAnsi="Arial" w:cs="Arial"/>
          <w:b/>
          <w:bCs/>
          <w:i/>
          <w:iCs/>
        </w:rPr>
        <w:t xml:space="preserve">use, </w:t>
      </w:r>
      <w:r w:rsidRPr="00765C07">
        <w:rPr>
          <w:rFonts w:ascii="Arial" w:hAnsi="Arial" w:cs="Arial"/>
          <w:b/>
          <w:bCs/>
        </w:rPr>
        <w:t xml:space="preserve">and receiving the actual profits, while the </w:t>
      </w:r>
      <w:proofErr w:type="spellStart"/>
      <w:r w:rsidRPr="00765C07">
        <w:rPr>
          <w:rFonts w:ascii="Arial" w:hAnsi="Arial" w:cs="Arial"/>
          <w:b/>
          <w:bCs/>
        </w:rPr>
        <w:t>seisin</w:t>
      </w:r>
      <w:proofErr w:type="spellEnd"/>
      <w:r w:rsidRPr="00765C07">
        <w:rPr>
          <w:rFonts w:ascii="Arial" w:hAnsi="Arial" w:cs="Arial"/>
          <w:b/>
          <w:bCs/>
        </w:rPr>
        <w:t xml:space="preserve"> of the lands remained in the nominal </w:t>
      </w:r>
      <w:proofErr w:type="spellStart"/>
      <w:r w:rsidRPr="00765C07">
        <w:rPr>
          <w:rFonts w:ascii="Arial" w:hAnsi="Arial" w:cs="Arial"/>
          <w:b/>
          <w:bCs/>
        </w:rPr>
        <w:t>feoffee</w:t>
      </w:r>
      <w:proofErr w:type="spellEnd"/>
      <w:r w:rsidRPr="00765C07">
        <w:rPr>
          <w:rFonts w:ascii="Arial" w:hAnsi="Arial" w:cs="Arial"/>
          <w:b/>
          <w:bCs/>
        </w:rPr>
        <w:t xml:space="preserve">, </w:t>
      </w:r>
      <w:r w:rsidRPr="00765C07">
        <w:rPr>
          <w:rFonts w:ascii="Arial" w:hAnsi="Arial" w:cs="Arial"/>
          <w:b/>
          <w:bCs/>
          <w:u w:val="single"/>
        </w:rPr>
        <w:t>who was held by the courts of equity (then under the direction of the clergy)</w:t>
      </w:r>
      <w:r w:rsidRPr="00765C07">
        <w:rPr>
          <w:rFonts w:ascii="Arial" w:hAnsi="Arial" w:cs="Arial"/>
          <w:b/>
          <w:bCs/>
        </w:rPr>
        <w:t xml:space="preserve"> to be bound in conscience to account to his </w:t>
      </w:r>
      <w:proofErr w:type="spellStart"/>
      <w:r w:rsidRPr="00765C07">
        <w:rPr>
          <w:rFonts w:ascii="Arial" w:hAnsi="Arial" w:cs="Arial"/>
          <w:b/>
          <w:bCs/>
          <w:i/>
          <w:iCs/>
          <w:u w:val="single"/>
        </w:rPr>
        <w:t>cestui</w:t>
      </w:r>
      <w:proofErr w:type="spellEnd"/>
      <w:r w:rsidRPr="00765C07">
        <w:rPr>
          <w:rFonts w:ascii="Arial" w:hAnsi="Arial" w:cs="Arial"/>
          <w:b/>
          <w:bCs/>
          <w:i/>
          <w:iCs/>
          <w:u w:val="single"/>
        </w:rPr>
        <w:t xml:space="preserve"> que use</w:t>
      </w:r>
      <w:r w:rsidRPr="00765C07">
        <w:rPr>
          <w:rFonts w:ascii="Arial" w:hAnsi="Arial" w:cs="Arial"/>
          <w:b/>
          <w:bCs/>
          <w:i/>
          <w:iCs/>
        </w:rPr>
        <w:t xml:space="preserve"> </w:t>
      </w:r>
      <w:r w:rsidRPr="00765C07">
        <w:rPr>
          <w:rFonts w:ascii="Arial" w:hAnsi="Arial" w:cs="Arial"/>
          <w:b/>
          <w:bCs/>
        </w:rPr>
        <w:t xml:space="preserve">for the rents and emoluments of the estate: </w:t>
      </w:r>
      <w:r w:rsidRPr="00765C07">
        <w:rPr>
          <w:rFonts w:ascii="Arial" w:hAnsi="Arial" w:cs="Arial"/>
          <w:b/>
          <w:bCs/>
          <w:u w:val="single"/>
        </w:rPr>
        <w:t>and it is to these inventions that our practitioners are indebted for the introduction of uses and trusts, the foundation of modern conveyancing</w:t>
      </w:r>
      <w:r w:rsidRPr="00765C07">
        <w:rPr>
          <w:rFonts w:ascii="Arial" w:hAnsi="Arial" w:cs="Arial"/>
          <w:b/>
          <w:bCs/>
        </w:rPr>
        <w:t xml:space="preserve">.” </w:t>
      </w:r>
      <w:r w:rsidRPr="00765C07">
        <w:rPr>
          <w:rFonts w:ascii="Arial" w:hAnsi="Arial" w:cs="Arial"/>
        </w:rPr>
        <w:t>Tomlins Law Dictionary 1835 edition, Volume 2 under the definition of Mortmain [emphasis added]</w:t>
      </w:r>
    </w:p>
    <w:p w14:paraId="0A7859F8" w14:textId="77777777" w:rsidR="00FB0CE0" w:rsidRDefault="00FB0CE0" w:rsidP="00FB0CE0">
      <w:pPr>
        <w:pStyle w:val="ListParagraph"/>
        <w:spacing w:after="0" w:line="240" w:lineRule="auto"/>
        <w:rPr>
          <w:rFonts w:ascii="Arial" w:hAnsi="Arial" w:cs="Arial"/>
        </w:rPr>
      </w:pPr>
    </w:p>
    <w:p w14:paraId="46202BAD" w14:textId="70B74933" w:rsidR="00765A27" w:rsidRPr="001661F3" w:rsidRDefault="00BE1EA0" w:rsidP="00765A27">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w:t>
      </w:r>
      <w:r w:rsidR="00765A27">
        <w:rPr>
          <w:rFonts w:ascii="Arial" w:hAnsi="Arial" w:cs="Arial"/>
        </w:rPr>
        <w:t xml:space="preserve"> the</w:t>
      </w:r>
      <w:r w:rsidR="00021112">
        <w:rPr>
          <w:rFonts w:ascii="Arial" w:hAnsi="Arial" w:cs="Arial"/>
        </w:rPr>
        <w:t xml:space="preserve"> Plaintiff’s/Wrongdoers</w:t>
      </w:r>
      <w:r w:rsidR="00765A27">
        <w:rPr>
          <w:rFonts w:ascii="Arial" w:hAnsi="Arial" w:cs="Arial"/>
        </w:rPr>
        <w:t xml:space="preserve"> named herein at all material times had teams of attorneys who are officers of the </w:t>
      </w:r>
      <w:r w:rsidR="00765A27" w:rsidRPr="001661F3">
        <w:rPr>
          <w:rFonts w:ascii="Arial" w:hAnsi="Arial" w:cs="Arial"/>
        </w:rPr>
        <w:t>court, and are therefore required to know the law</w:t>
      </w:r>
    </w:p>
    <w:p w14:paraId="5B38689C" w14:textId="77777777" w:rsidR="00765A27" w:rsidRPr="001661F3" w:rsidRDefault="00765A27" w:rsidP="00765A27">
      <w:pPr>
        <w:pStyle w:val="ListParagraph"/>
        <w:autoSpaceDE w:val="0"/>
        <w:autoSpaceDN w:val="0"/>
        <w:adjustRightInd w:val="0"/>
        <w:spacing w:after="0" w:line="240" w:lineRule="auto"/>
        <w:rPr>
          <w:rFonts w:ascii="Arial" w:hAnsi="Arial" w:cs="Arial"/>
          <w:b/>
          <w:bCs/>
          <w:color w:val="000000"/>
        </w:rPr>
      </w:pPr>
      <w:r w:rsidRPr="001661F3">
        <w:rPr>
          <w:rFonts w:ascii="Arial" w:hAnsi="Arial" w:cs="Arial"/>
          <w:b/>
          <w:bCs/>
          <w:color w:val="000000"/>
        </w:rPr>
        <w:t>“Officers of the court have no immunity, when violating a constitutional right, for</w:t>
      </w:r>
    </w:p>
    <w:p w14:paraId="1E11FD91" w14:textId="77777777" w:rsidR="00765A27" w:rsidRPr="001661F3" w:rsidRDefault="00765A27" w:rsidP="00765A27">
      <w:pPr>
        <w:pStyle w:val="ListParagraph"/>
        <w:spacing w:after="0" w:line="240" w:lineRule="auto"/>
        <w:rPr>
          <w:rFonts w:ascii="Arial" w:hAnsi="Arial" w:cs="Arial"/>
          <w:color w:val="000000"/>
        </w:rPr>
      </w:pPr>
      <w:proofErr w:type="gramStart"/>
      <w:r w:rsidRPr="001661F3">
        <w:rPr>
          <w:rFonts w:ascii="Arial" w:hAnsi="Arial" w:cs="Arial"/>
          <w:b/>
          <w:bCs/>
          <w:color w:val="000000"/>
        </w:rPr>
        <w:t>they</w:t>
      </w:r>
      <w:proofErr w:type="gramEnd"/>
      <w:r w:rsidRPr="001661F3">
        <w:rPr>
          <w:rFonts w:ascii="Arial" w:hAnsi="Arial" w:cs="Arial"/>
          <w:b/>
          <w:bCs/>
          <w:color w:val="000000"/>
        </w:rPr>
        <w:t xml:space="preserve"> are deemed to know the law.” </w:t>
      </w:r>
      <w:r w:rsidRPr="001661F3">
        <w:rPr>
          <w:rFonts w:ascii="Arial" w:hAnsi="Arial" w:cs="Arial"/>
          <w:color w:val="000000"/>
        </w:rPr>
        <w:t>Owens v Independence 100 S.C.T. 1398</w:t>
      </w:r>
    </w:p>
    <w:p w14:paraId="333975CC" w14:textId="77777777" w:rsidR="00765A27" w:rsidRDefault="00765A27" w:rsidP="00765A27">
      <w:pPr>
        <w:pStyle w:val="ListParagraph"/>
        <w:spacing w:after="0" w:line="240" w:lineRule="auto"/>
        <w:rPr>
          <w:rFonts w:ascii="Arial" w:hAnsi="Arial" w:cs="Arial"/>
        </w:rPr>
      </w:pPr>
    </w:p>
    <w:p w14:paraId="3E68EFF2" w14:textId="77777777" w:rsidR="00765A27" w:rsidRPr="007E4144" w:rsidRDefault="00765A27" w:rsidP="00765A27">
      <w:pPr>
        <w:pStyle w:val="ListParagraph"/>
        <w:spacing w:after="0" w:line="240" w:lineRule="auto"/>
        <w:rPr>
          <w:rFonts w:ascii="Arial" w:hAnsi="Arial" w:cs="Arial"/>
        </w:rPr>
      </w:pPr>
      <w:r w:rsidRPr="007E4144">
        <w:rPr>
          <w:rFonts w:ascii="Arial" w:hAnsi="Arial" w:cs="Arial"/>
          <w:b/>
          <w:bCs/>
        </w:rPr>
        <w:t>“</w:t>
      </w:r>
      <w:r w:rsidRPr="007E4144">
        <w:rPr>
          <w:rFonts w:ascii="Arial" w:hAnsi="Arial" w:cs="Arial"/>
          <w:b/>
        </w:rPr>
        <w:t xml:space="preserve">An officer who acts in violation of the </w:t>
      </w:r>
      <w:r w:rsidRPr="007E4144">
        <w:rPr>
          <w:rStyle w:val="yshortcuts"/>
          <w:rFonts w:ascii="Arial" w:hAnsi="Arial" w:cs="Arial"/>
          <w:b/>
        </w:rPr>
        <w:t>Constitution</w:t>
      </w:r>
      <w:r w:rsidRPr="007E4144">
        <w:rPr>
          <w:rFonts w:ascii="Arial" w:hAnsi="Arial" w:cs="Arial"/>
          <w:b/>
        </w:rPr>
        <w:t xml:space="preserve"> ceases to represent the government”.  </w:t>
      </w:r>
      <w:r w:rsidRPr="007E4144">
        <w:rPr>
          <w:rFonts w:ascii="Arial" w:hAnsi="Arial" w:cs="Arial"/>
          <w:bCs/>
          <w:iCs/>
        </w:rPr>
        <w:t xml:space="preserve">Brookfield Const. Co. v. </w:t>
      </w:r>
      <w:proofErr w:type="spellStart"/>
      <w:r w:rsidRPr="007E4144">
        <w:rPr>
          <w:rFonts w:ascii="Arial" w:hAnsi="Arial" w:cs="Arial"/>
          <w:bCs/>
          <w:iCs/>
        </w:rPr>
        <w:t>Kozinski</w:t>
      </w:r>
      <w:proofErr w:type="spellEnd"/>
      <w:r w:rsidRPr="007E4144">
        <w:rPr>
          <w:rFonts w:ascii="Arial" w:hAnsi="Arial" w:cs="Arial"/>
        </w:rPr>
        <w:t>, 284 F. Supp. 94,</w:t>
      </w:r>
    </w:p>
    <w:p w14:paraId="5AC9F2C6" w14:textId="77777777" w:rsidR="00765A27" w:rsidRPr="007E4144" w:rsidRDefault="00765A27" w:rsidP="00765A27">
      <w:pPr>
        <w:pStyle w:val="ListParagraph"/>
        <w:spacing w:after="0" w:line="240" w:lineRule="auto"/>
        <w:rPr>
          <w:rFonts w:ascii="Arial" w:hAnsi="Arial" w:cs="Arial"/>
          <w:b/>
          <w:bCs/>
        </w:rPr>
      </w:pPr>
    </w:p>
    <w:p w14:paraId="2B1F7FF2" w14:textId="693FEF86" w:rsidR="00E1105B" w:rsidRDefault="00E1105B" w:rsidP="00FB0CE0">
      <w:pPr>
        <w:pStyle w:val="ListParagraph"/>
        <w:numPr>
          <w:ilvl w:val="0"/>
          <w:numId w:val="1"/>
        </w:numPr>
        <w:spacing w:after="0" w:line="240" w:lineRule="auto"/>
        <w:rPr>
          <w:rFonts w:ascii="Arial" w:hAnsi="Arial" w:cs="Arial"/>
        </w:rPr>
      </w:pPr>
      <w:proofErr w:type="spellStart"/>
      <w:proofErr w:type="gramStart"/>
      <w:r>
        <w:rPr>
          <w:rFonts w:ascii="Arial" w:hAnsi="Arial" w:cs="Arial"/>
        </w:rPr>
        <w:lastRenderedPageBreak/>
        <w:t>i</w:t>
      </w:r>
      <w:proofErr w:type="spellEnd"/>
      <w:proofErr w:type="gramEnd"/>
      <w:r>
        <w:rPr>
          <w:rFonts w:ascii="Arial" w:hAnsi="Arial" w:cs="Arial"/>
        </w:rPr>
        <w:t xml:space="preserve"> witnessed that all through their application process and in the mortgage contract, it continually talks about and uses the word “loan” as if they are actually loaning money, which is a fraud</w:t>
      </w:r>
      <w:r w:rsidR="008F5BC2">
        <w:rPr>
          <w:rFonts w:ascii="Arial" w:hAnsi="Arial" w:cs="Arial"/>
        </w:rPr>
        <w:t>.</w:t>
      </w:r>
    </w:p>
    <w:p w14:paraId="06A9BA32" w14:textId="77777777" w:rsidR="00D8186A" w:rsidRDefault="00D8186A" w:rsidP="00D8186A">
      <w:pPr>
        <w:pStyle w:val="ListParagraph"/>
        <w:spacing w:after="0" w:line="240" w:lineRule="auto"/>
        <w:rPr>
          <w:rFonts w:ascii="Arial" w:hAnsi="Arial" w:cs="Arial"/>
        </w:rPr>
      </w:pPr>
    </w:p>
    <w:p w14:paraId="5739D28B" w14:textId="409747C9" w:rsidR="00D8186A" w:rsidRDefault="00D8186A" w:rsidP="00FB0CE0">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their documents are full of fraud, that there never was a “loan”, and they fraudulently assaulted me with their Roman Cult </w:t>
      </w:r>
      <w:proofErr w:type="spellStart"/>
      <w:r>
        <w:rPr>
          <w:rFonts w:ascii="Arial" w:hAnsi="Arial" w:cs="Arial"/>
        </w:rPr>
        <w:t>cestui</w:t>
      </w:r>
      <w:proofErr w:type="spellEnd"/>
      <w:r>
        <w:rPr>
          <w:rFonts w:ascii="Arial" w:hAnsi="Arial" w:cs="Arial"/>
        </w:rPr>
        <w:t xml:space="preserve"> que trust, which is itself a fraud, therefore there was fraud from the inception and fraud vitiates the most solemn promise to pay</w:t>
      </w:r>
    </w:p>
    <w:p w14:paraId="2BAD9FF6" w14:textId="77777777" w:rsidR="00BE1EA0" w:rsidRPr="007E4144" w:rsidRDefault="00BE1EA0" w:rsidP="00BE1EA0">
      <w:pPr>
        <w:pStyle w:val="ListParagraph"/>
        <w:spacing w:after="0" w:line="240" w:lineRule="auto"/>
        <w:rPr>
          <w:rFonts w:ascii="Arial" w:hAnsi="Arial" w:cs="Arial"/>
          <w:color w:val="000000"/>
        </w:rPr>
      </w:pPr>
      <w:proofErr w:type="gramStart"/>
      <w:r w:rsidRPr="007E4144">
        <w:rPr>
          <w:rFonts w:ascii="Arial" w:hAnsi="Arial" w:cs="Arial"/>
          <w:b/>
          <w:color w:val="000000"/>
        </w:rPr>
        <w:t>“Once a fraud, always a fraud.”</w:t>
      </w:r>
      <w:proofErr w:type="gramEnd"/>
      <w:r w:rsidRPr="007E4144">
        <w:rPr>
          <w:rFonts w:ascii="Arial" w:hAnsi="Arial" w:cs="Arial"/>
          <w:color w:val="000000"/>
        </w:rPr>
        <w:t xml:space="preserve"> 13 </w:t>
      </w:r>
      <w:proofErr w:type="gramStart"/>
      <w:r w:rsidRPr="007E4144">
        <w:rPr>
          <w:rFonts w:ascii="Arial" w:hAnsi="Arial" w:cs="Arial"/>
          <w:color w:val="000000"/>
        </w:rPr>
        <w:t>Vin</w:t>
      </w:r>
      <w:proofErr w:type="gramEnd"/>
      <w:r w:rsidRPr="007E4144">
        <w:rPr>
          <w:rFonts w:ascii="Arial" w:hAnsi="Arial" w:cs="Arial"/>
          <w:color w:val="000000"/>
        </w:rPr>
        <w:t>. Abr. 539</w:t>
      </w:r>
    </w:p>
    <w:p w14:paraId="4B1090B7" w14:textId="77777777" w:rsidR="00BE1EA0" w:rsidRDefault="00BE1EA0" w:rsidP="00BE1EA0">
      <w:pPr>
        <w:pStyle w:val="ListParagraph"/>
        <w:spacing w:after="0" w:line="240" w:lineRule="auto"/>
        <w:rPr>
          <w:rFonts w:ascii="Arial" w:hAnsi="Arial" w:cs="Arial"/>
          <w:b/>
          <w:color w:val="000000"/>
        </w:rPr>
      </w:pPr>
    </w:p>
    <w:p w14:paraId="7303EE79" w14:textId="77777777" w:rsidR="00BE1EA0" w:rsidRPr="007E4144" w:rsidRDefault="00BE1EA0" w:rsidP="00BE1EA0">
      <w:pPr>
        <w:pStyle w:val="ListParagraph"/>
        <w:spacing w:after="0" w:line="240" w:lineRule="auto"/>
        <w:rPr>
          <w:rFonts w:ascii="Arial" w:hAnsi="Arial" w:cs="Arial"/>
          <w:color w:val="000000"/>
        </w:rPr>
      </w:pPr>
      <w:r w:rsidRPr="007E4144">
        <w:rPr>
          <w:rFonts w:ascii="Arial" w:hAnsi="Arial" w:cs="Arial"/>
          <w:b/>
          <w:color w:val="000000"/>
        </w:rPr>
        <w:t>“Things invalid from the beginning cannot be made valid by subsequent act.”</w:t>
      </w:r>
      <w:r w:rsidRPr="007E4144">
        <w:rPr>
          <w:rFonts w:ascii="Arial" w:hAnsi="Arial" w:cs="Arial"/>
          <w:color w:val="000000"/>
        </w:rPr>
        <w:t xml:space="preserve"> </w:t>
      </w:r>
      <w:proofErr w:type="spellStart"/>
      <w:r w:rsidRPr="007E4144">
        <w:rPr>
          <w:rFonts w:ascii="Arial" w:hAnsi="Arial" w:cs="Arial"/>
          <w:color w:val="000000"/>
        </w:rPr>
        <w:t>Trayner</w:t>
      </w:r>
      <w:proofErr w:type="spellEnd"/>
      <w:r w:rsidRPr="007E4144">
        <w:rPr>
          <w:rFonts w:ascii="Arial" w:hAnsi="Arial" w:cs="Arial"/>
          <w:color w:val="000000"/>
        </w:rPr>
        <w:t xml:space="preserve">, Max. 482. Maxims </w:t>
      </w:r>
      <w:r>
        <w:rPr>
          <w:rFonts w:ascii="Arial" w:hAnsi="Arial" w:cs="Arial"/>
          <w:color w:val="000000"/>
        </w:rPr>
        <w:t>of Law, Black’s Law Dictionary 9th</w:t>
      </w:r>
      <w:r w:rsidRPr="007E4144">
        <w:rPr>
          <w:rFonts w:ascii="Arial" w:hAnsi="Arial" w:cs="Arial"/>
          <w:color w:val="000000"/>
        </w:rPr>
        <w:t xml:space="preserve"> Edition, page 1862</w:t>
      </w:r>
    </w:p>
    <w:p w14:paraId="78E09024" w14:textId="77777777" w:rsidR="00BE1EA0" w:rsidRPr="007E4144" w:rsidRDefault="00BE1EA0" w:rsidP="00BE1EA0">
      <w:pPr>
        <w:pStyle w:val="ListParagraph"/>
        <w:spacing w:after="0" w:line="240" w:lineRule="auto"/>
        <w:rPr>
          <w:rFonts w:ascii="Arial" w:hAnsi="Arial" w:cs="Arial"/>
          <w:b/>
          <w:color w:val="000000"/>
        </w:rPr>
      </w:pPr>
    </w:p>
    <w:p w14:paraId="5A069C67" w14:textId="77777777" w:rsidR="00BE1EA0" w:rsidRPr="007E4144" w:rsidRDefault="00BE1EA0" w:rsidP="00BE1EA0">
      <w:pPr>
        <w:pStyle w:val="ListParagraph"/>
        <w:spacing w:after="0" w:line="240" w:lineRule="auto"/>
        <w:rPr>
          <w:rFonts w:ascii="Arial" w:hAnsi="Arial" w:cs="Arial"/>
          <w:color w:val="000000"/>
        </w:rPr>
      </w:pPr>
      <w:r w:rsidRPr="007E4144">
        <w:rPr>
          <w:rFonts w:ascii="Arial" w:hAnsi="Arial" w:cs="Arial"/>
          <w:b/>
          <w:color w:val="000000"/>
        </w:rPr>
        <w:t>“A thing void in the beginning does not become valid by lapse of time.”</w:t>
      </w:r>
      <w:r w:rsidRPr="007E4144">
        <w:rPr>
          <w:rFonts w:ascii="Arial" w:hAnsi="Arial" w:cs="Arial"/>
          <w:color w:val="000000"/>
        </w:rPr>
        <w:t xml:space="preserve"> </w:t>
      </w:r>
      <w:proofErr w:type="gramStart"/>
      <w:r w:rsidRPr="007E4144">
        <w:rPr>
          <w:rFonts w:ascii="Arial" w:hAnsi="Arial" w:cs="Arial"/>
          <w:color w:val="000000"/>
        </w:rPr>
        <w:t>1 S. &amp; R. 58.</w:t>
      </w:r>
      <w:proofErr w:type="gramEnd"/>
      <w:r w:rsidRPr="007E4144">
        <w:rPr>
          <w:rFonts w:ascii="Arial" w:hAnsi="Arial" w:cs="Arial"/>
          <w:color w:val="000000"/>
        </w:rPr>
        <w:t xml:space="preserve">  Maxims of Law, Black’s Law Dictionary 9</w:t>
      </w:r>
      <w:r w:rsidRPr="007E4144">
        <w:rPr>
          <w:rFonts w:ascii="Arial" w:hAnsi="Arial" w:cs="Arial"/>
          <w:color w:val="000000"/>
          <w:vertAlign w:val="superscript"/>
        </w:rPr>
        <w:t>th</w:t>
      </w:r>
      <w:r w:rsidRPr="007E4144">
        <w:rPr>
          <w:rFonts w:ascii="Arial" w:hAnsi="Arial" w:cs="Arial"/>
          <w:color w:val="000000"/>
        </w:rPr>
        <w:t xml:space="preserve"> Edition, page 1866</w:t>
      </w:r>
    </w:p>
    <w:p w14:paraId="4AAB07D7" w14:textId="77777777" w:rsidR="00BE1EA0" w:rsidRPr="007E4144" w:rsidRDefault="00BE1EA0" w:rsidP="00BE1EA0">
      <w:pPr>
        <w:pStyle w:val="ListParagraph"/>
        <w:spacing w:after="0" w:line="240" w:lineRule="auto"/>
        <w:rPr>
          <w:rFonts w:ascii="Arial" w:hAnsi="Arial" w:cs="Arial"/>
          <w:b/>
          <w:color w:val="000000"/>
        </w:rPr>
      </w:pPr>
    </w:p>
    <w:p w14:paraId="1E589694" w14:textId="77777777" w:rsidR="00BE1EA0" w:rsidRPr="007E4144" w:rsidRDefault="00BE1EA0" w:rsidP="00BE1EA0">
      <w:pPr>
        <w:pStyle w:val="ListParagraph"/>
        <w:spacing w:after="0" w:line="240" w:lineRule="auto"/>
        <w:rPr>
          <w:rFonts w:ascii="Arial" w:hAnsi="Arial" w:cs="Arial"/>
          <w:color w:val="000000"/>
        </w:rPr>
      </w:pPr>
      <w:r w:rsidRPr="007E4144">
        <w:rPr>
          <w:rFonts w:ascii="Arial" w:hAnsi="Arial" w:cs="Arial"/>
          <w:b/>
          <w:color w:val="000000"/>
        </w:rPr>
        <w:t>Time cannot render valid an act void in its origin.</w:t>
      </w:r>
      <w:r w:rsidRPr="007E4144">
        <w:rPr>
          <w:rFonts w:ascii="Arial" w:hAnsi="Arial" w:cs="Arial"/>
          <w:color w:val="000000"/>
        </w:rPr>
        <w:t xml:space="preserve"> Dig. </w:t>
      </w:r>
      <w:proofErr w:type="gramStart"/>
      <w:r w:rsidRPr="007E4144">
        <w:rPr>
          <w:rFonts w:ascii="Arial" w:hAnsi="Arial" w:cs="Arial"/>
          <w:color w:val="000000"/>
        </w:rPr>
        <w:t>50, 17, 29; Broom, Max.</w:t>
      </w:r>
      <w:proofErr w:type="gramEnd"/>
      <w:r w:rsidRPr="007E4144">
        <w:rPr>
          <w:rFonts w:ascii="Arial" w:hAnsi="Arial" w:cs="Arial"/>
          <w:color w:val="000000"/>
        </w:rPr>
        <w:t xml:space="preserve"> 178, Maxims of Law, Black’s Law Dictionary 9</w:t>
      </w:r>
      <w:r w:rsidRPr="007E4144">
        <w:rPr>
          <w:rFonts w:ascii="Arial" w:hAnsi="Arial" w:cs="Arial"/>
          <w:color w:val="000000"/>
          <w:vertAlign w:val="superscript"/>
        </w:rPr>
        <w:t>th</w:t>
      </w:r>
      <w:r w:rsidRPr="007E4144">
        <w:rPr>
          <w:rFonts w:ascii="Arial" w:hAnsi="Arial" w:cs="Arial"/>
          <w:color w:val="000000"/>
        </w:rPr>
        <w:t xml:space="preserve"> Edition, page 1862,</w:t>
      </w:r>
    </w:p>
    <w:p w14:paraId="47956C94" w14:textId="77777777" w:rsidR="00BE1EA0" w:rsidRPr="007E4144" w:rsidRDefault="00BE1EA0" w:rsidP="00BE1EA0">
      <w:pPr>
        <w:pStyle w:val="ListParagraph"/>
        <w:spacing w:after="0" w:line="240" w:lineRule="auto"/>
        <w:rPr>
          <w:rFonts w:ascii="Arial" w:hAnsi="Arial" w:cs="Arial"/>
          <w:b/>
        </w:rPr>
      </w:pPr>
    </w:p>
    <w:p w14:paraId="4A73482D" w14:textId="77777777" w:rsidR="00BE1EA0" w:rsidRPr="007E4144" w:rsidRDefault="00BE1EA0" w:rsidP="00BE1EA0">
      <w:pPr>
        <w:pStyle w:val="ListParagraph"/>
        <w:spacing w:after="0" w:line="240" w:lineRule="auto"/>
        <w:rPr>
          <w:rFonts w:ascii="Arial" w:hAnsi="Arial" w:cs="Arial"/>
        </w:rPr>
      </w:pPr>
      <w:proofErr w:type="gramStart"/>
      <w:r w:rsidRPr="007E4144">
        <w:rPr>
          <w:rFonts w:ascii="Arial" w:hAnsi="Arial" w:cs="Arial"/>
          <w:b/>
        </w:rPr>
        <w:t xml:space="preserve">“Ex </w:t>
      </w:r>
      <w:proofErr w:type="spellStart"/>
      <w:r w:rsidRPr="007E4144">
        <w:rPr>
          <w:rFonts w:ascii="Arial" w:hAnsi="Arial" w:cs="Arial"/>
          <w:b/>
        </w:rPr>
        <w:t>dolo</w:t>
      </w:r>
      <w:proofErr w:type="spellEnd"/>
      <w:r w:rsidRPr="007E4144">
        <w:rPr>
          <w:rFonts w:ascii="Arial" w:hAnsi="Arial" w:cs="Arial"/>
          <w:b/>
        </w:rPr>
        <w:t xml:space="preserve"> </w:t>
      </w:r>
      <w:proofErr w:type="spellStart"/>
      <w:r w:rsidRPr="007E4144">
        <w:rPr>
          <w:rFonts w:ascii="Arial" w:hAnsi="Arial" w:cs="Arial"/>
          <w:b/>
        </w:rPr>
        <w:t>malo</w:t>
      </w:r>
      <w:proofErr w:type="spellEnd"/>
      <w:r w:rsidRPr="007E4144">
        <w:rPr>
          <w:rFonts w:ascii="Arial" w:hAnsi="Arial" w:cs="Arial"/>
          <w:b/>
        </w:rPr>
        <w:t xml:space="preserve"> non </w:t>
      </w:r>
      <w:proofErr w:type="spellStart"/>
      <w:r w:rsidRPr="007E4144">
        <w:rPr>
          <w:rFonts w:ascii="Arial" w:hAnsi="Arial" w:cs="Arial"/>
          <w:b/>
        </w:rPr>
        <w:t>oritur</w:t>
      </w:r>
      <w:proofErr w:type="spellEnd"/>
      <w:r w:rsidRPr="007E4144">
        <w:rPr>
          <w:rFonts w:ascii="Arial" w:hAnsi="Arial" w:cs="Arial"/>
          <w:b/>
        </w:rPr>
        <w:t xml:space="preserve"> action.</w:t>
      </w:r>
      <w:proofErr w:type="gramEnd"/>
      <w:r w:rsidRPr="007E4144">
        <w:rPr>
          <w:rFonts w:ascii="Arial" w:hAnsi="Arial" w:cs="Arial"/>
          <w:b/>
        </w:rPr>
        <w:t xml:space="preserve"> Out of fraud no action arises. </w:t>
      </w:r>
      <w:proofErr w:type="gramStart"/>
      <w:r w:rsidRPr="007E4144">
        <w:rPr>
          <w:rFonts w:ascii="Arial" w:hAnsi="Arial" w:cs="Arial"/>
          <w:b/>
        </w:rPr>
        <w:t>Cowper, 343; Broom’s Max.</w:t>
      </w:r>
      <w:proofErr w:type="gramEnd"/>
      <w:r w:rsidRPr="007E4144">
        <w:rPr>
          <w:rFonts w:ascii="Arial" w:hAnsi="Arial" w:cs="Arial"/>
          <w:b/>
        </w:rPr>
        <w:t xml:space="preserve"> 349.”</w:t>
      </w:r>
      <w:r w:rsidRPr="007E4144">
        <w:rPr>
          <w:rFonts w:ascii="Arial" w:hAnsi="Arial" w:cs="Arial"/>
        </w:rPr>
        <w:t xml:space="preserve"> </w:t>
      </w:r>
      <w:proofErr w:type="spellStart"/>
      <w:r w:rsidRPr="007E4144">
        <w:rPr>
          <w:rFonts w:ascii="Arial" w:hAnsi="Arial" w:cs="Arial"/>
        </w:rPr>
        <w:t>Bouvier’s</w:t>
      </w:r>
      <w:proofErr w:type="spellEnd"/>
      <w:r w:rsidRPr="007E4144">
        <w:rPr>
          <w:rFonts w:ascii="Arial" w:hAnsi="Arial" w:cs="Arial"/>
        </w:rPr>
        <w:t xml:space="preserve"> Maxims of Law, 1856,</w:t>
      </w:r>
    </w:p>
    <w:p w14:paraId="1D2EC200" w14:textId="77777777" w:rsidR="00BE1EA0" w:rsidRPr="00BE1EA0" w:rsidRDefault="00BE1EA0" w:rsidP="00BE1EA0">
      <w:pPr>
        <w:spacing w:after="0" w:line="240" w:lineRule="auto"/>
        <w:rPr>
          <w:rFonts w:ascii="Arial" w:hAnsi="Arial" w:cs="Arial"/>
        </w:rPr>
      </w:pPr>
    </w:p>
    <w:p w14:paraId="25D52EC0" w14:textId="77777777" w:rsidR="00BE1EA0" w:rsidRPr="007E4144" w:rsidRDefault="00BE1EA0" w:rsidP="00BE1EA0">
      <w:pPr>
        <w:pStyle w:val="ListParagraph"/>
        <w:spacing w:after="0" w:line="240" w:lineRule="auto"/>
        <w:rPr>
          <w:rFonts w:ascii="Arial" w:hAnsi="Arial" w:cs="Arial"/>
        </w:rPr>
      </w:pPr>
      <w:proofErr w:type="gramStart"/>
      <w:r w:rsidRPr="007E4144">
        <w:rPr>
          <w:rFonts w:ascii="Arial" w:hAnsi="Arial" w:cs="Arial"/>
        </w:rPr>
        <w:t>and</w:t>
      </w:r>
      <w:proofErr w:type="gramEnd"/>
      <w:r w:rsidRPr="007E4144">
        <w:rPr>
          <w:rFonts w:ascii="Arial" w:hAnsi="Arial" w:cs="Arial"/>
        </w:rPr>
        <w:t xml:space="preserve"> fraud is inexcusable and unpardonable;</w:t>
      </w:r>
    </w:p>
    <w:p w14:paraId="7E6F50CA" w14:textId="77777777" w:rsidR="00BE1EA0" w:rsidRPr="007E4144" w:rsidRDefault="00BE1EA0" w:rsidP="00BE1EA0">
      <w:pPr>
        <w:pStyle w:val="ListParagraph"/>
        <w:spacing w:after="0" w:line="240" w:lineRule="auto"/>
        <w:rPr>
          <w:rFonts w:ascii="Arial" w:hAnsi="Arial" w:cs="Arial"/>
        </w:rPr>
      </w:pPr>
      <w:r w:rsidRPr="007E4144">
        <w:rPr>
          <w:rFonts w:ascii="Arial" w:hAnsi="Arial" w:cs="Arial"/>
          <w:b/>
        </w:rPr>
        <w:t>“</w:t>
      </w:r>
      <w:proofErr w:type="spellStart"/>
      <w:r w:rsidRPr="007E4144">
        <w:rPr>
          <w:rFonts w:ascii="Arial" w:hAnsi="Arial" w:cs="Arial"/>
          <w:b/>
        </w:rPr>
        <w:t>Fraus</w:t>
      </w:r>
      <w:proofErr w:type="spellEnd"/>
      <w:r w:rsidRPr="007E4144">
        <w:rPr>
          <w:rFonts w:ascii="Arial" w:hAnsi="Arial" w:cs="Arial"/>
          <w:b/>
        </w:rPr>
        <w:t xml:space="preserve"> et </w:t>
      </w:r>
      <w:proofErr w:type="spellStart"/>
      <w:r w:rsidRPr="007E4144">
        <w:rPr>
          <w:rFonts w:ascii="Arial" w:hAnsi="Arial" w:cs="Arial"/>
          <w:b/>
        </w:rPr>
        <w:t>dolus</w:t>
      </w:r>
      <w:proofErr w:type="spellEnd"/>
      <w:r w:rsidRPr="007E4144">
        <w:rPr>
          <w:rFonts w:ascii="Arial" w:hAnsi="Arial" w:cs="Arial"/>
          <w:b/>
        </w:rPr>
        <w:t xml:space="preserve"> </w:t>
      </w:r>
      <w:proofErr w:type="spellStart"/>
      <w:r w:rsidRPr="007E4144">
        <w:rPr>
          <w:rFonts w:ascii="Arial" w:hAnsi="Arial" w:cs="Arial"/>
          <w:b/>
        </w:rPr>
        <w:t>nemini</w:t>
      </w:r>
      <w:proofErr w:type="spellEnd"/>
      <w:r w:rsidRPr="007E4144">
        <w:rPr>
          <w:rFonts w:ascii="Arial" w:hAnsi="Arial" w:cs="Arial"/>
          <w:b/>
        </w:rPr>
        <w:t xml:space="preserve"> </w:t>
      </w:r>
      <w:proofErr w:type="spellStart"/>
      <w:r w:rsidRPr="007E4144">
        <w:rPr>
          <w:rFonts w:ascii="Arial" w:hAnsi="Arial" w:cs="Arial"/>
          <w:b/>
        </w:rPr>
        <w:t>patrocianari</w:t>
      </w:r>
      <w:proofErr w:type="spellEnd"/>
      <w:r w:rsidRPr="007E4144">
        <w:rPr>
          <w:rFonts w:ascii="Arial" w:hAnsi="Arial" w:cs="Arial"/>
          <w:b/>
        </w:rPr>
        <w:t xml:space="preserve"> </w:t>
      </w:r>
      <w:proofErr w:type="spellStart"/>
      <w:r w:rsidRPr="007E4144">
        <w:rPr>
          <w:rFonts w:ascii="Arial" w:hAnsi="Arial" w:cs="Arial"/>
          <w:b/>
        </w:rPr>
        <w:t>debent</w:t>
      </w:r>
      <w:proofErr w:type="spellEnd"/>
      <w:r w:rsidRPr="007E4144">
        <w:rPr>
          <w:rFonts w:ascii="Arial" w:hAnsi="Arial" w:cs="Arial"/>
          <w:b/>
        </w:rPr>
        <w:t xml:space="preserve">. Fraud and deceit should excuse no man. </w:t>
      </w:r>
      <w:proofErr w:type="gramStart"/>
      <w:r w:rsidRPr="007E4144">
        <w:rPr>
          <w:rFonts w:ascii="Arial" w:hAnsi="Arial" w:cs="Arial"/>
          <w:b/>
        </w:rPr>
        <w:t>3 Co. 78.”</w:t>
      </w:r>
      <w:proofErr w:type="gramEnd"/>
      <w:r w:rsidRPr="007E4144">
        <w:rPr>
          <w:rFonts w:ascii="Arial" w:hAnsi="Arial" w:cs="Arial"/>
        </w:rPr>
        <w:t xml:space="preserve"> </w:t>
      </w:r>
      <w:proofErr w:type="spellStart"/>
      <w:r w:rsidRPr="007E4144">
        <w:rPr>
          <w:rFonts w:ascii="Arial" w:hAnsi="Arial" w:cs="Arial"/>
        </w:rPr>
        <w:t>Bouvier’s</w:t>
      </w:r>
      <w:proofErr w:type="spellEnd"/>
      <w:r w:rsidRPr="007E4144">
        <w:rPr>
          <w:rFonts w:ascii="Arial" w:hAnsi="Arial" w:cs="Arial"/>
        </w:rPr>
        <w:t xml:space="preserve"> </w:t>
      </w:r>
      <w:proofErr w:type="gramStart"/>
      <w:r w:rsidRPr="007E4144">
        <w:rPr>
          <w:rFonts w:ascii="Arial" w:hAnsi="Arial" w:cs="Arial"/>
        </w:rPr>
        <w:t>Maxims  of</w:t>
      </w:r>
      <w:proofErr w:type="gramEnd"/>
      <w:r w:rsidRPr="007E4144">
        <w:rPr>
          <w:rFonts w:ascii="Arial" w:hAnsi="Arial" w:cs="Arial"/>
        </w:rPr>
        <w:t xml:space="preserve"> Law 1856</w:t>
      </w:r>
    </w:p>
    <w:p w14:paraId="0F7B5BCF" w14:textId="77777777" w:rsidR="00BE1EA0" w:rsidRPr="007E4144" w:rsidRDefault="00BE1EA0" w:rsidP="00BE1EA0">
      <w:pPr>
        <w:pStyle w:val="ListParagraph"/>
        <w:spacing w:after="0" w:line="240" w:lineRule="auto"/>
        <w:rPr>
          <w:rFonts w:ascii="Arial" w:hAnsi="Arial" w:cs="Arial"/>
        </w:rPr>
      </w:pPr>
    </w:p>
    <w:p w14:paraId="0A7DC26F" w14:textId="77777777" w:rsidR="00BE1EA0" w:rsidRPr="007E4144" w:rsidRDefault="00BE1EA0" w:rsidP="00BE1EA0">
      <w:pPr>
        <w:pStyle w:val="ListParagraph"/>
        <w:spacing w:after="0" w:line="240" w:lineRule="auto"/>
        <w:rPr>
          <w:rFonts w:ascii="Arial" w:hAnsi="Arial" w:cs="Arial"/>
        </w:rPr>
      </w:pPr>
      <w:proofErr w:type="gramStart"/>
      <w:r w:rsidRPr="007E4144">
        <w:rPr>
          <w:rFonts w:ascii="Arial" w:hAnsi="Arial" w:cs="Arial"/>
        </w:rPr>
        <w:t>and</w:t>
      </w:r>
      <w:proofErr w:type="gramEnd"/>
      <w:r w:rsidRPr="007E4144">
        <w:rPr>
          <w:rFonts w:ascii="Arial" w:hAnsi="Arial" w:cs="Arial"/>
        </w:rPr>
        <w:t xml:space="preserve"> any fraud amounts to injustice;</w:t>
      </w:r>
    </w:p>
    <w:p w14:paraId="1598D293" w14:textId="77777777" w:rsidR="00BE1EA0" w:rsidRPr="007E4144" w:rsidRDefault="00BE1EA0" w:rsidP="00BE1EA0">
      <w:pPr>
        <w:pStyle w:val="ListParagraph"/>
        <w:spacing w:after="0" w:line="240" w:lineRule="auto"/>
        <w:rPr>
          <w:rFonts w:ascii="Arial" w:hAnsi="Arial" w:cs="Arial"/>
          <w:color w:val="000000"/>
        </w:rPr>
      </w:pPr>
      <w:proofErr w:type="gramStart"/>
      <w:r w:rsidRPr="007E4144">
        <w:rPr>
          <w:rFonts w:ascii="Arial" w:hAnsi="Arial" w:cs="Arial"/>
          <w:b/>
          <w:color w:val="000000"/>
        </w:rPr>
        <w:t>“</w:t>
      </w:r>
      <w:proofErr w:type="spellStart"/>
      <w:r w:rsidRPr="007E4144">
        <w:rPr>
          <w:rFonts w:ascii="Arial" w:hAnsi="Arial" w:cs="Arial"/>
          <w:b/>
          <w:color w:val="000000"/>
        </w:rPr>
        <w:t>Fraus</w:t>
      </w:r>
      <w:proofErr w:type="spellEnd"/>
      <w:r w:rsidRPr="007E4144">
        <w:rPr>
          <w:rFonts w:ascii="Arial" w:hAnsi="Arial" w:cs="Arial"/>
          <w:b/>
          <w:color w:val="000000"/>
        </w:rPr>
        <w:t xml:space="preserve"> et jus </w:t>
      </w:r>
      <w:proofErr w:type="spellStart"/>
      <w:r w:rsidRPr="007E4144">
        <w:rPr>
          <w:rFonts w:ascii="Arial" w:hAnsi="Arial" w:cs="Arial"/>
          <w:b/>
          <w:color w:val="000000"/>
        </w:rPr>
        <w:t>nunquam</w:t>
      </w:r>
      <w:proofErr w:type="spellEnd"/>
      <w:r w:rsidRPr="007E4144">
        <w:rPr>
          <w:rFonts w:ascii="Arial" w:hAnsi="Arial" w:cs="Arial"/>
          <w:b/>
          <w:color w:val="000000"/>
        </w:rPr>
        <w:t xml:space="preserve"> cohabitant.</w:t>
      </w:r>
      <w:proofErr w:type="gramEnd"/>
      <w:r w:rsidRPr="007E4144">
        <w:rPr>
          <w:rFonts w:ascii="Arial" w:hAnsi="Arial" w:cs="Arial"/>
          <w:b/>
          <w:color w:val="000000"/>
        </w:rPr>
        <w:t xml:space="preserve"> Fraud and justice never dwell together.”</w:t>
      </w:r>
      <w:r w:rsidRPr="007E4144">
        <w:rPr>
          <w:rFonts w:ascii="Arial" w:hAnsi="Arial" w:cs="Arial"/>
          <w:color w:val="000000"/>
        </w:rPr>
        <w:t xml:space="preserve"> Maxims of Law, Black’s Law Dictionary, 9</w:t>
      </w:r>
      <w:r w:rsidRPr="007E4144">
        <w:rPr>
          <w:rFonts w:ascii="Arial" w:hAnsi="Arial" w:cs="Arial"/>
          <w:color w:val="000000"/>
          <w:vertAlign w:val="superscript"/>
        </w:rPr>
        <w:t>th</w:t>
      </w:r>
      <w:r w:rsidRPr="007E4144">
        <w:rPr>
          <w:rFonts w:ascii="Arial" w:hAnsi="Arial" w:cs="Arial"/>
          <w:color w:val="000000"/>
        </w:rPr>
        <w:t xml:space="preserve"> Edition, page 1832</w:t>
      </w:r>
    </w:p>
    <w:p w14:paraId="22D3185D" w14:textId="77777777" w:rsidR="00BE1EA0" w:rsidRPr="007E4144" w:rsidRDefault="00BE1EA0" w:rsidP="00BE1EA0">
      <w:pPr>
        <w:pStyle w:val="ListParagraph"/>
        <w:spacing w:after="0" w:line="240" w:lineRule="auto"/>
        <w:rPr>
          <w:rFonts w:ascii="Arial" w:hAnsi="Arial" w:cs="Arial"/>
          <w:b/>
        </w:rPr>
      </w:pPr>
    </w:p>
    <w:p w14:paraId="4CE4B6DC" w14:textId="66C4EF46" w:rsidR="00BE1EA0" w:rsidRPr="00BE1EA0" w:rsidRDefault="00BE1EA0" w:rsidP="00BE1EA0">
      <w:pPr>
        <w:pStyle w:val="ListParagraph"/>
        <w:spacing w:after="0" w:line="240" w:lineRule="auto"/>
        <w:rPr>
          <w:rFonts w:ascii="Arial" w:hAnsi="Arial" w:cs="Arial"/>
        </w:rPr>
      </w:pPr>
      <w:r w:rsidRPr="007E4144">
        <w:rPr>
          <w:rFonts w:ascii="Arial" w:hAnsi="Arial" w:cs="Arial"/>
          <w:b/>
        </w:rPr>
        <w:t xml:space="preserve">“Quod alias </w:t>
      </w:r>
      <w:proofErr w:type="spellStart"/>
      <w:r w:rsidRPr="007E4144">
        <w:rPr>
          <w:rFonts w:ascii="Arial" w:hAnsi="Arial" w:cs="Arial"/>
          <w:b/>
        </w:rPr>
        <w:t>bonum</w:t>
      </w:r>
      <w:proofErr w:type="spellEnd"/>
      <w:r w:rsidRPr="007E4144">
        <w:rPr>
          <w:rFonts w:ascii="Arial" w:hAnsi="Arial" w:cs="Arial"/>
          <w:b/>
        </w:rPr>
        <w:t xml:space="preserve"> </w:t>
      </w:r>
      <w:proofErr w:type="gramStart"/>
      <w:r w:rsidRPr="007E4144">
        <w:rPr>
          <w:rFonts w:ascii="Arial" w:hAnsi="Arial" w:cs="Arial"/>
          <w:b/>
        </w:rPr>
        <w:t>et</w:t>
      </w:r>
      <w:proofErr w:type="gramEnd"/>
      <w:r w:rsidRPr="007E4144">
        <w:rPr>
          <w:rFonts w:ascii="Arial" w:hAnsi="Arial" w:cs="Arial"/>
          <w:b/>
        </w:rPr>
        <w:t xml:space="preserve"> </w:t>
      </w:r>
      <w:proofErr w:type="spellStart"/>
      <w:r w:rsidRPr="007E4144">
        <w:rPr>
          <w:rFonts w:ascii="Arial" w:hAnsi="Arial" w:cs="Arial"/>
          <w:b/>
        </w:rPr>
        <w:t>justum</w:t>
      </w:r>
      <w:proofErr w:type="spellEnd"/>
      <w:r w:rsidRPr="007E4144">
        <w:rPr>
          <w:rFonts w:ascii="Arial" w:hAnsi="Arial" w:cs="Arial"/>
          <w:b/>
        </w:rPr>
        <w:t xml:space="preserve"> </w:t>
      </w:r>
      <w:proofErr w:type="spellStart"/>
      <w:r w:rsidRPr="007E4144">
        <w:rPr>
          <w:rFonts w:ascii="Arial" w:hAnsi="Arial" w:cs="Arial"/>
          <w:b/>
        </w:rPr>
        <w:t>est</w:t>
      </w:r>
      <w:proofErr w:type="spellEnd"/>
      <w:r w:rsidRPr="007E4144">
        <w:rPr>
          <w:rFonts w:ascii="Arial" w:hAnsi="Arial" w:cs="Arial"/>
          <w:b/>
        </w:rPr>
        <w:t xml:space="preserve">, </w:t>
      </w:r>
      <w:proofErr w:type="spellStart"/>
      <w:r w:rsidRPr="007E4144">
        <w:rPr>
          <w:rFonts w:ascii="Arial" w:hAnsi="Arial" w:cs="Arial"/>
          <w:b/>
        </w:rPr>
        <w:t>si</w:t>
      </w:r>
      <w:proofErr w:type="spellEnd"/>
      <w:r w:rsidRPr="007E4144">
        <w:rPr>
          <w:rFonts w:ascii="Arial" w:hAnsi="Arial" w:cs="Arial"/>
          <w:b/>
        </w:rPr>
        <w:t xml:space="preserve"> per vim </w:t>
      </w:r>
      <w:proofErr w:type="spellStart"/>
      <w:r w:rsidRPr="007E4144">
        <w:rPr>
          <w:rFonts w:ascii="Arial" w:hAnsi="Arial" w:cs="Arial"/>
          <w:b/>
        </w:rPr>
        <w:t>vei</w:t>
      </w:r>
      <w:proofErr w:type="spellEnd"/>
      <w:r w:rsidRPr="007E4144">
        <w:rPr>
          <w:rFonts w:ascii="Arial" w:hAnsi="Arial" w:cs="Arial"/>
          <w:b/>
        </w:rPr>
        <w:t xml:space="preserve"> </w:t>
      </w:r>
      <w:proofErr w:type="spellStart"/>
      <w:r w:rsidRPr="007E4144">
        <w:rPr>
          <w:rFonts w:ascii="Arial" w:hAnsi="Arial" w:cs="Arial"/>
          <w:b/>
        </w:rPr>
        <w:t>fraudem</w:t>
      </w:r>
      <w:proofErr w:type="spellEnd"/>
      <w:r w:rsidRPr="007E4144">
        <w:rPr>
          <w:rFonts w:ascii="Arial" w:hAnsi="Arial" w:cs="Arial"/>
          <w:b/>
        </w:rPr>
        <w:t xml:space="preserve"> </w:t>
      </w:r>
      <w:proofErr w:type="spellStart"/>
      <w:r w:rsidRPr="007E4144">
        <w:rPr>
          <w:rFonts w:ascii="Arial" w:hAnsi="Arial" w:cs="Arial"/>
          <w:b/>
        </w:rPr>
        <w:t>petatur</w:t>
      </w:r>
      <w:proofErr w:type="spellEnd"/>
      <w:r w:rsidRPr="007E4144">
        <w:rPr>
          <w:rFonts w:ascii="Arial" w:hAnsi="Arial" w:cs="Arial"/>
          <w:b/>
        </w:rPr>
        <w:t xml:space="preserve">, </w:t>
      </w:r>
      <w:proofErr w:type="spellStart"/>
      <w:r w:rsidRPr="007E4144">
        <w:rPr>
          <w:rFonts w:ascii="Arial" w:hAnsi="Arial" w:cs="Arial"/>
          <w:b/>
        </w:rPr>
        <w:t>malum</w:t>
      </w:r>
      <w:proofErr w:type="spellEnd"/>
      <w:r w:rsidRPr="007E4144">
        <w:rPr>
          <w:rFonts w:ascii="Arial" w:hAnsi="Arial" w:cs="Arial"/>
          <w:b/>
        </w:rPr>
        <w:t xml:space="preserve"> et </w:t>
      </w:r>
      <w:proofErr w:type="spellStart"/>
      <w:r w:rsidRPr="007E4144">
        <w:rPr>
          <w:rFonts w:ascii="Arial" w:hAnsi="Arial" w:cs="Arial"/>
          <w:b/>
        </w:rPr>
        <w:t>injustum</w:t>
      </w:r>
      <w:proofErr w:type="spellEnd"/>
      <w:r w:rsidRPr="007E4144">
        <w:rPr>
          <w:rFonts w:ascii="Arial" w:hAnsi="Arial" w:cs="Arial"/>
          <w:b/>
        </w:rPr>
        <w:t xml:space="preserve"> </w:t>
      </w:r>
      <w:proofErr w:type="spellStart"/>
      <w:r w:rsidRPr="007E4144">
        <w:rPr>
          <w:rFonts w:ascii="Arial" w:hAnsi="Arial" w:cs="Arial"/>
          <w:b/>
        </w:rPr>
        <w:t>efficitur</w:t>
      </w:r>
      <w:proofErr w:type="spellEnd"/>
      <w:r w:rsidRPr="007E4144">
        <w:rPr>
          <w:rFonts w:ascii="Arial" w:hAnsi="Arial" w:cs="Arial"/>
          <w:b/>
        </w:rPr>
        <w:t xml:space="preserve">. What is otherwise good and just, if sought by force or fraud, becomes bad and unjust. </w:t>
      </w:r>
      <w:proofErr w:type="gramStart"/>
      <w:r w:rsidRPr="007E4144">
        <w:rPr>
          <w:rFonts w:ascii="Arial" w:hAnsi="Arial" w:cs="Arial"/>
          <w:b/>
        </w:rPr>
        <w:t>3 Co. 78.”</w:t>
      </w:r>
      <w:proofErr w:type="gramEnd"/>
      <w:r w:rsidRPr="007E4144">
        <w:rPr>
          <w:rFonts w:ascii="Arial" w:hAnsi="Arial" w:cs="Arial"/>
        </w:rPr>
        <w:t xml:space="preserve"> </w:t>
      </w:r>
      <w:proofErr w:type="spellStart"/>
      <w:r w:rsidRPr="007E4144">
        <w:rPr>
          <w:rFonts w:ascii="Arial" w:hAnsi="Arial" w:cs="Arial"/>
        </w:rPr>
        <w:t>Bouvier’s</w:t>
      </w:r>
      <w:proofErr w:type="spellEnd"/>
      <w:r w:rsidRPr="007E4144">
        <w:rPr>
          <w:rFonts w:ascii="Arial" w:hAnsi="Arial" w:cs="Arial"/>
        </w:rPr>
        <w:t xml:space="preserve"> Maxims of Law, 1856</w:t>
      </w:r>
    </w:p>
    <w:p w14:paraId="324A58DD" w14:textId="77777777" w:rsidR="008F5BC2" w:rsidRDefault="008F5BC2" w:rsidP="008F5BC2">
      <w:pPr>
        <w:pStyle w:val="ListParagraph"/>
        <w:spacing w:after="0" w:line="240" w:lineRule="auto"/>
        <w:rPr>
          <w:rFonts w:ascii="Arial" w:hAnsi="Arial" w:cs="Arial"/>
        </w:rPr>
      </w:pPr>
    </w:p>
    <w:p w14:paraId="55C27F93" w14:textId="00097A00" w:rsidR="001D557D" w:rsidRPr="001D557D" w:rsidRDefault="001D557D" w:rsidP="00FB0CE0">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t>
      </w:r>
      <w:r w:rsidRPr="001D557D">
        <w:rPr>
          <w:rFonts w:ascii="Arial" w:hAnsi="Arial" w:cs="Arial"/>
        </w:rPr>
        <w:t>witnessed that I served a Notice of Re</w:t>
      </w:r>
      <w:r w:rsidR="00625EED">
        <w:rPr>
          <w:rFonts w:ascii="Arial" w:hAnsi="Arial" w:cs="Arial"/>
        </w:rPr>
        <w:t>s</w:t>
      </w:r>
      <w:r w:rsidRPr="001D557D">
        <w:rPr>
          <w:rFonts w:ascii="Arial" w:hAnsi="Arial" w:cs="Arial"/>
        </w:rPr>
        <w:t>cission on</w:t>
      </w:r>
      <w:r>
        <w:rPr>
          <w:rFonts w:ascii="Arial" w:hAnsi="Arial" w:cs="Arial"/>
        </w:rPr>
        <w:t xml:space="preserve"> or about 28 July, 2015, a true copy of which is attached hereto, all of which is incorporated herein by reference in its entirety, and as follows;</w:t>
      </w:r>
    </w:p>
    <w:p w14:paraId="145EE4B3" w14:textId="77777777" w:rsidR="001D557D" w:rsidRPr="001D557D" w:rsidRDefault="001D557D" w:rsidP="001D557D">
      <w:pPr>
        <w:autoSpaceDE w:val="0"/>
        <w:autoSpaceDN w:val="0"/>
        <w:adjustRightInd w:val="0"/>
        <w:spacing w:after="0" w:line="240" w:lineRule="auto"/>
        <w:ind w:firstLine="720"/>
        <w:rPr>
          <w:rFonts w:ascii="Arial" w:hAnsi="Arial" w:cs="Arial"/>
        </w:rPr>
      </w:pPr>
      <w:r w:rsidRPr="001D557D">
        <w:rPr>
          <w:rFonts w:ascii="Arial" w:hAnsi="Arial" w:cs="Arial"/>
        </w:rPr>
        <w:t xml:space="preserve">Western Progressive - Nevada, </w:t>
      </w:r>
      <w:proofErr w:type="spellStart"/>
      <w:r w:rsidRPr="001D557D">
        <w:rPr>
          <w:rFonts w:ascii="Arial" w:hAnsi="Arial" w:cs="Arial"/>
        </w:rPr>
        <w:t>Inc</w:t>
      </w:r>
      <w:proofErr w:type="spellEnd"/>
      <w:r w:rsidRPr="001D557D">
        <w:rPr>
          <w:rFonts w:ascii="Arial" w:hAnsi="Arial" w:cs="Arial"/>
        </w:rPr>
        <w:t>, Newly Appointed Substitute Trustee</w:t>
      </w:r>
    </w:p>
    <w:p w14:paraId="17787195"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rPr>
        <w:t>ATTN: Chelsea Jackson, Trustee Sale Assistant, or all successors or assigns</w:t>
      </w:r>
    </w:p>
    <w:p w14:paraId="561B3F7B" w14:textId="32289393"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rPr>
        <w:t xml:space="preserve">1000 Abernathy Rd. NE, </w:t>
      </w:r>
      <w:proofErr w:type="spellStart"/>
      <w:r w:rsidRPr="00A950D8">
        <w:rPr>
          <w:rFonts w:ascii="Arial" w:hAnsi="Arial" w:cs="Arial"/>
        </w:rPr>
        <w:t>Bldg</w:t>
      </w:r>
      <w:proofErr w:type="spellEnd"/>
      <w:r w:rsidRPr="00A950D8">
        <w:rPr>
          <w:rFonts w:ascii="Arial" w:hAnsi="Arial" w:cs="Arial"/>
        </w:rPr>
        <w:t xml:space="preserve"> 400, Suite 200, Atlanta, GA 30328</w:t>
      </w:r>
    </w:p>
    <w:p w14:paraId="58234DAB" w14:textId="635FB632" w:rsidR="001D557D" w:rsidRPr="00A950D8" w:rsidRDefault="001D557D" w:rsidP="00511873">
      <w:pPr>
        <w:autoSpaceDE w:val="0"/>
        <w:autoSpaceDN w:val="0"/>
        <w:adjustRightInd w:val="0"/>
        <w:spacing w:after="0" w:line="240" w:lineRule="auto"/>
        <w:ind w:firstLine="720"/>
        <w:rPr>
          <w:rFonts w:ascii="Arial" w:hAnsi="Arial" w:cs="Arial"/>
        </w:rPr>
      </w:pPr>
      <w:r w:rsidRPr="00A950D8">
        <w:rPr>
          <w:rFonts w:ascii="Arial" w:hAnsi="Arial" w:cs="Arial"/>
          <w:iCs/>
        </w:rPr>
        <w:t xml:space="preserve">Sent Via USPS Express Mail No: </w:t>
      </w:r>
      <w:r w:rsidRPr="00A950D8">
        <w:rPr>
          <w:rFonts w:ascii="Arial" w:hAnsi="Arial" w:cs="Arial"/>
          <w:u w:val="single"/>
        </w:rPr>
        <w:t>EK 911118186 US</w:t>
      </w:r>
    </w:p>
    <w:p w14:paraId="5D6771E9"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iCs/>
        </w:rPr>
        <w:t xml:space="preserve">Also Sent Via </w:t>
      </w:r>
      <w:proofErr w:type="spellStart"/>
      <w:r w:rsidRPr="00A950D8">
        <w:rPr>
          <w:rFonts w:ascii="Arial" w:hAnsi="Arial" w:cs="Arial"/>
          <w:iCs/>
        </w:rPr>
        <w:t>Facsmile</w:t>
      </w:r>
      <w:proofErr w:type="spellEnd"/>
      <w:r w:rsidRPr="00A950D8">
        <w:rPr>
          <w:rFonts w:ascii="Arial" w:hAnsi="Arial" w:cs="Arial"/>
          <w:iCs/>
        </w:rPr>
        <w:t xml:space="preserve"> No. </w:t>
      </w:r>
      <w:r w:rsidRPr="00A950D8">
        <w:rPr>
          <w:rFonts w:ascii="Arial" w:hAnsi="Arial" w:cs="Arial"/>
        </w:rPr>
        <w:t>(866) 960-8298</w:t>
      </w:r>
    </w:p>
    <w:p w14:paraId="59B22F84" w14:textId="77777777" w:rsidR="001D557D" w:rsidRPr="00A950D8" w:rsidRDefault="001D557D" w:rsidP="001D557D">
      <w:pPr>
        <w:autoSpaceDE w:val="0"/>
        <w:autoSpaceDN w:val="0"/>
        <w:adjustRightInd w:val="0"/>
        <w:spacing w:after="0" w:line="240" w:lineRule="auto"/>
        <w:ind w:firstLine="720"/>
        <w:rPr>
          <w:rFonts w:ascii="Arial" w:hAnsi="Arial" w:cs="Arial"/>
        </w:rPr>
      </w:pPr>
    </w:p>
    <w:p w14:paraId="6489DAD9" w14:textId="77777777" w:rsidR="001D557D" w:rsidRPr="00A950D8" w:rsidRDefault="001D557D" w:rsidP="001D557D">
      <w:pPr>
        <w:autoSpaceDE w:val="0"/>
        <w:autoSpaceDN w:val="0"/>
        <w:adjustRightInd w:val="0"/>
        <w:spacing w:after="0" w:line="240" w:lineRule="auto"/>
        <w:ind w:firstLine="720"/>
        <w:rPr>
          <w:rFonts w:ascii="Arial" w:hAnsi="Arial" w:cs="Arial"/>
        </w:rPr>
      </w:pPr>
      <w:proofErr w:type="spellStart"/>
      <w:r w:rsidRPr="00A950D8">
        <w:rPr>
          <w:rFonts w:ascii="Arial" w:hAnsi="Arial" w:cs="Arial"/>
        </w:rPr>
        <w:t>Ocwen</w:t>
      </w:r>
      <w:proofErr w:type="spellEnd"/>
      <w:r w:rsidRPr="00A950D8">
        <w:rPr>
          <w:rFonts w:ascii="Arial" w:hAnsi="Arial" w:cs="Arial"/>
        </w:rPr>
        <w:t xml:space="preserve"> Loan Servicing, LLC, Loan Servicer</w:t>
      </w:r>
    </w:p>
    <w:p w14:paraId="179DA38E"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rPr>
        <w:t>1661 Worthington Road, Suite 100</w:t>
      </w:r>
    </w:p>
    <w:p w14:paraId="15984792"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rPr>
        <w:t>West Palm Beach, FL 33409</w:t>
      </w:r>
    </w:p>
    <w:p w14:paraId="0DFE5C5F"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iCs/>
        </w:rPr>
        <w:t xml:space="preserve">Sent Via USPS Express Mail No: </w:t>
      </w:r>
      <w:r w:rsidRPr="00A950D8">
        <w:rPr>
          <w:rFonts w:ascii="Arial" w:hAnsi="Arial" w:cs="Arial"/>
          <w:u w:val="single"/>
        </w:rPr>
        <w:t>EK 911118190 US</w:t>
      </w:r>
    </w:p>
    <w:p w14:paraId="722A620E" w14:textId="77777777" w:rsidR="001D557D" w:rsidRPr="00A950D8" w:rsidRDefault="001D557D" w:rsidP="001D557D">
      <w:pPr>
        <w:autoSpaceDE w:val="0"/>
        <w:autoSpaceDN w:val="0"/>
        <w:adjustRightInd w:val="0"/>
        <w:spacing w:after="0" w:line="240" w:lineRule="auto"/>
        <w:ind w:firstLine="720"/>
        <w:rPr>
          <w:rFonts w:ascii="Arial" w:hAnsi="Arial" w:cs="Arial"/>
        </w:rPr>
      </w:pPr>
      <w:r w:rsidRPr="00A950D8">
        <w:rPr>
          <w:rFonts w:ascii="Arial" w:hAnsi="Arial" w:cs="Arial"/>
          <w:iCs/>
        </w:rPr>
        <w:t xml:space="preserve">Also Sent Via </w:t>
      </w:r>
      <w:proofErr w:type="spellStart"/>
      <w:r w:rsidRPr="00A950D8">
        <w:rPr>
          <w:rFonts w:ascii="Arial" w:hAnsi="Arial" w:cs="Arial"/>
          <w:iCs/>
        </w:rPr>
        <w:t>Facsmile</w:t>
      </w:r>
      <w:proofErr w:type="spellEnd"/>
      <w:r w:rsidRPr="00A950D8">
        <w:rPr>
          <w:rFonts w:ascii="Arial" w:hAnsi="Arial" w:cs="Arial"/>
          <w:iCs/>
        </w:rPr>
        <w:t xml:space="preserve"> No. </w:t>
      </w:r>
      <w:r w:rsidRPr="00A950D8">
        <w:rPr>
          <w:rFonts w:ascii="Arial" w:hAnsi="Arial" w:cs="Arial"/>
        </w:rPr>
        <w:t>(407) 737-5693</w:t>
      </w:r>
    </w:p>
    <w:p w14:paraId="13ADE3EE" w14:textId="7183B411" w:rsidR="001D557D" w:rsidRPr="00A950D8" w:rsidRDefault="00BD0C5C" w:rsidP="001D557D">
      <w:pPr>
        <w:pStyle w:val="ListParagraph"/>
        <w:spacing w:after="0" w:line="240" w:lineRule="auto"/>
        <w:rPr>
          <w:rFonts w:ascii="Arial" w:hAnsi="Arial" w:cs="Arial"/>
        </w:rPr>
      </w:pPr>
      <w:r>
        <w:rPr>
          <w:rFonts w:ascii="Arial" w:hAnsi="Arial" w:cs="Arial"/>
          <w:iCs/>
        </w:rPr>
        <w:t xml:space="preserve">Also served by email at; </w:t>
      </w:r>
      <w:r w:rsidR="001D557D" w:rsidRPr="00A950D8">
        <w:rPr>
          <w:rFonts w:ascii="Arial" w:hAnsi="Arial" w:cs="Arial"/>
          <w:iCs/>
        </w:rPr>
        <w:t>Ombudsman@ocwen.com</w:t>
      </w:r>
    </w:p>
    <w:p w14:paraId="2BC782B4" w14:textId="77777777" w:rsidR="001D557D" w:rsidRPr="001D557D" w:rsidRDefault="001D557D" w:rsidP="001D557D">
      <w:pPr>
        <w:pStyle w:val="ListParagraph"/>
        <w:spacing w:after="0" w:line="240" w:lineRule="auto"/>
        <w:rPr>
          <w:rFonts w:ascii="Arial" w:hAnsi="Arial" w:cs="Arial"/>
        </w:rPr>
      </w:pPr>
    </w:p>
    <w:p w14:paraId="6499BBE9" w14:textId="40281FD2" w:rsidR="00A950D8" w:rsidRPr="00A950D8" w:rsidRDefault="00A950D8" w:rsidP="001D557D">
      <w:pPr>
        <w:pStyle w:val="ListParagraph"/>
        <w:numPr>
          <w:ilvl w:val="0"/>
          <w:numId w:val="1"/>
        </w:numPr>
        <w:spacing w:after="0" w:line="240" w:lineRule="auto"/>
        <w:rPr>
          <w:rFonts w:ascii="Arial" w:hAnsi="Arial" w:cs="Arial"/>
        </w:rPr>
      </w:pPr>
      <w:proofErr w:type="spellStart"/>
      <w:r>
        <w:rPr>
          <w:rFonts w:ascii="Arial" w:hAnsi="Arial" w:cs="Arial"/>
        </w:rPr>
        <w:lastRenderedPageBreak/>
        <w:t>i</w:t>
      </w:r>
      <w:proofErr w:type="spellEnd"/>
      <w:r>
        <w:rPr>
          <w:rFonts w:ascii="Arial" w:hAnsi="Arial" w:cs="Arial"/>
        </w:rPr>
        <w:t xml:space="preserve"> witnessed that </w:t>
      </w:r>
      <w:proofErr w:type="spellStart"/>
      <w:r>
        <w:rPr>
          <w:rFonts w:ascii="Arial" w:hAnsi="Arial" w:cs="Arial"/>
        </w:rPr>
        <w:t>i</w:t>
      </w:r>
      <w:proofErr w:type="spellEnd"/>
      <w:r>
        <w:rPr>
          <w:rFonts w:ascii="Arial" w:hAnsi="Arial" w:cs="Arial"/>
        </w:rPr>
        <w:t xml:space="preserve"> served a Notice of Default, a true copy of which is attached hereto, all </w:t>
      </w:r>
      <w:r w:rsidRPr="00A950D8">
        <w:rPr>
          <w:rFonts w:ascii="Arial" w:hAnsi="Arial" w:cs="Arial"/>
        </w:rPr>
        <w:t>of which is incorporated herein by reference in its entirety, and as follows;</w:t>
      </w:r>
    </w:p>
    <w:p w14:paraId="60031BCF" w14:textId="77777777" w:rsidR="00A950D8" w:rsidRPr="00BD0C5C" w:rsidRDefault="00A950D8" w:rsidP="00A950D8">
      <w:pPr>
        <w:pStyle w:val="ListParagraph"/>
        <w:autoSpaceDE w:val="0"/>
        <w:autoSpaceDN w:val="0"/>
        <w:adjustRightInd w:val="0"/>
        <w:spacing w:after="0" w:line="240" w:lineRule="auto"/>
        <w:rPr>
          <w:rFonts w:ascii="Arial" w:hAnsi="Arial" w:cs="Arial"/>
        </w:rPr>
      </w:pPr>
      <w:r w:rsidRPr="00BD0C5C">
        <w:rPr>
          <w:rFonts w:ascii="Arial" w:hAnsi="Arial" w:cs="Arial"/>
        </w:rPr>
        <w:t xml:space="preserve">Western Progressive - Nevada, </w:t>
      </w:r>
      <w:proofErr w:type="spellStart"/>
      <w:r w:rsidRPr="00BD0C5C">
        <w:rPr>
          <w:rFonts w:ascii="Arial" w:hAnsi="Arial" w:cs="Arial"/>
        </w:rPr>
        <w:t>Inc</w:t>
      </w:r>
      <w:proofErr w:type="spellEnd"/>
      <w:r w:rsidRPr="00BD0C5C">
        <w:rPr>
          <w:rFonts w:ascii="Arial" w:hAnsi="Arial" w:cs="Arial"/>
        </w:rPr>
        <w:t>, Substitute Trustee</w:t>
      </w:r>
    </w:p>
    <w:p w14:paraId="724EAF16" w14:textId="77777777" w:rsidR="00A950D8" w:rsidRPr="00BD0C5C" w:rsidRDefault="00A950D8" w:rsidP="00A950D8">
      <w:pPr>
        <w:pStyle w:val="ListParagraph"/>
        <w:autoSpaceDE w:val="0"/>
        <w:autoSpaceDN w:val="0"/>
        <w:adjustRightInd w:val="0"/>
        <w:spacing w:after="0" w:line="240" w:lineRule="auto"/>
        <w:rPr>
          <w:rFonts w:ascii="Arial" w:hAnsi="Arial" w:cs="Arial"/>
        </w:rPr>
      </w:pPr>
      <w:r w:rsidRPr="00BD0C5C">
        <w:rPr>
          <w:rFonts w:ascii="Arial" w:hAnsi="Arial" w:cs="Arial"/>
        </w:rPr>
        <w:t xml:space="preserve">ATTN: Chelsea Jackson, in </w:t>
      </w:r>
      <w:proofErr w:type="spellStart"/>
      <w:r w:rsidRPr="00BD0C5C">
        <w:rPr>
          <w:rFonts w:ascii="Arial" w:hAnsi="Arial" w:cs="Arial"/>
        </w:rPr>
        <w:t>esse</w:t>
      </w:r>
      <w:proofErr w:type="spellEnd"/>
      <w:r w:rsidRPr="00BD0C5C">
        <w:rPr>
          <w:rFonts w:ascii="Arial" w:hAnsi="Arial" w:cs="Arial"/>
        </w:rPr>
        <w:t xml:space="preserve">, </w:t>
      </w:r>
      <w:proofErr w:type="spellStart"/>
      <w:r w:rsidRPr="00BD0C5C">
        <w:rPr>
          <w:rFonts w:ascii="Arial" w:hAnsi="Arial" w:cs="Arial"/>
        </w:rPr>
        <w:t>d.b.a</w:t>
      </w:r>
      <w:proofErr w:type="spellEnd"/>
      <w:r w:rsidRPr="00BD0C5C">
        <w:rPr>
          <w:rFonts w:ascii="Arial" w:hAnsi="Arial" w:cs="Arial"/>
        </w:rPr>
        <w:t xml:space="preserve"> CHELSEA JACKSON</w:t>
      </w:r>
    </w:p>
    <w:p w14:paraId="4F9FC57E" w14:textId="77777777" w:rsidR="00A950D8" w:rsidRPr="00BD0C5C" w:rsidRDefault="00A950D8" w:rsidP="00A950D8">
      <w:pPr>
        <w:pStyle w:val="ListParagraph"/>
        <w:autoSpaceDE w:val="0"/>
        <w:autoSpaceDN w:val="0"/>
        <w:adjustRightInd w:val="0"/>
        <w:spacing w:after="0" w:line="240" w:lineRule="auto"/>
        <w:rPr>
          <w:rFonts w:ascii="Arial" w:hAnsi="Arial" w:cs="Arial"/>
        </w:rPr>
      </w:pPr>
      <w:r w:rsidRPr="00BD0C5C">
        <w:rPr>
          <w:rFonts w:ascii="Arial" w:hAnsi="Arial" w:cs="Arial"/>
        </w:rPr>
        <w:t>Trustee Sale Assistant, (and all successors)</w:t>
      </w:r>
    </w:p>
    <w:p w14:paraId="2218D4A3" w14:textId="557F305B" w:rsidR="00A950D8" w:rsidRPr="00BD0C5C" w:rsidRDefault="00A950D8" w:rsidP="00BD0C5C">
      <w:pPr>
        <w:pStyle w:val="ListParagraph"/>
        <w:numPr>
          <w:ilvl w:val="0"/>
          <w:numId w:val="35"/>
        </w:numPr>
        <w:autoSpaceDE w:val="0"/>
        <w:autoSpaceDN w:val="0"/>
        <w:adjustRightInd w:val="0"/>
        <w:spacing w:after="0" w:line="240" w:lineRule="auto"/>
        <w:rPr>
          <w:rFonts w:ascii="Arial" w:hAnsi="Arial" w:cs="Arial"/>
        </w:rPr>
      </w:pPr>
      <w:r w:rsidRPr="00BD0C5C">
        <w:rPr>
          <w:rFonts w:ascii="Arial" w:hAnsi="Arial" w:cs="Arial"/>
        </w:rPr>
        <w:t xml:space="preserve">Abernathy Rd. NE, </w:t>
      </w:r>
      <w:proofErr w:type="spellStart"/>
      <w:r w:rsidRPr="00BD0C5C">
        <w:rPr>
          <w:rFonts w:ascii="Arial" w:hAnsi="Arial" w:cs="Arial"/>
        </w:rPr>
        <w:t>Bldg</w:t>
      </w:r>
      <w:proofErr w:type="spellEnd"/>
      <w:r w:rsidRPr="00BD0C5C">
        <w:rPr>
          <w:rFonts w:ascii="Arial" w:hAnsi="Arial" w:cs="Arial"/>
        </w:rPr>
        <w:t xml:space="preserve"> 400, Suite 200, Atlanta, GA 30328</w:t>
      </w:r>
    </w:p>
    <w:p w14:paraId="5E599F2B" w14:textId="50089456" w:rsidR="00A950D8" w:rsidRPr="00BD0C5C" w:rsidRDefault="00A950D8" w:rsidP="00A950D8">
      <w:pPr>
        <w:pStyle w:val="ListParagraph"/>
        <w:spacing w:after="0" w:line="240" w:lineRule="auto"/>
        <w:rPr>
          <w:rFonts w:ascii="Arial" w:hAnsi="Arial" w:cs="Arial"/>
        </w:rPr>
      </w:pPr>
      <w:r w:rsidRPr="00BD0C5C">
        <w:rPr>
          <w:rFonts w:ascii="Arial" w:hAnsi="Arial" w:cs="Arial"/>
          <w:iCs/>
        </w:rPr>
        <w:t xml:space="preserve">USPS Registered Mail No.RE </w:t>
      </w:r>
      <w:r w:rsidRPr="00BD0C5C">
        <w:rPr>
          <w:rFonts w:ascii="Arial" w:hAnsi="Arial" w:cs="Arial"/>
        </w:rPr>
        <w:t>825 187 161 US</w:t>
      </w:r>
    </w:p>
    <w:p w14:paraId="742F88CC" w14:textId="77777777" w:rsidR="00A950D8" w:rsidRPr="00BD0C5C" w:rsidRDefault="00A950D8" w:rsidP="00A950D8">
      <w:pPr>
        <w:pStyle w:val="ListParagraph"/>
        <w:spacing w:after="0" w:line="240" w:lineRule="auto"/>
        <w:rPr>
          <w:rFonts w:ascii="Arial" w:hAnsi="Arial" w:cs="Arial"/>
        </w:rPr>
      </w:pPr>
    </w:p>
    <w:p w14:paraId="3BAE436A" w14:textId="40642E06" w:rsidR="00A950D8" w:rsidRPr="00BD0C5C" w:rsidRDefault="00BD0C5C" w:rsidP="00BD0C5C">
      <w:pPr>
        <w:pStyle w:val="ListParagraph"/>
        <w:autoSpaceDE w:val="0"/>
        <w:autoSpaceDN w:val="0"/>
        <w:adjustRightInd w:val="0"/>
        <w:spacing w:after="0" w:line="240" w:lineRule="auto"/>
        <w:rPr>
          <w:rFonts w:ascii="Arial" w:hAnsi="Arial" w:cs="Arial"/>
        </w:rPr>
      </w:pPr>
      <w:proofErr w:type="spellStart"/>
      <w:r w:rsidRPr="00BD0C5C">
        <w:rPr>
          <w:rFonts w:ascii="Arial" w:hAnsi="Arial" w:cs="Arial"/>
        </w:rPr>
        <w:t>Oc</w:t>
      </w:r>
      <w:r w:rsidR="00A950D8" w:rsidRPr="00BD0C5C">
        <w:rPr>
          <w:rFonts w:ascii="Arial" w:hAnsi="Arial" w:cs="Arial"/>
        </w:rPr>
        <w:t>wen</w:t>
      </w:r>
      <w:proofErr w:type="spellEnd"/>
      <w:r w:rsidR="00A950D8" w:rsidRPr="00BD0C5C">
        <w:rPr>
          <w:rFonts w:ascii="Arial" w:hAnsi="Arial" w:cs="Arial"/>
        </w:rPr>
        <w:t xml:space="preserve"> Loan Servicing, LLC, Servicer,</w:t>
      </w:r>
      <w:r w:rsidRPr="00BD0C5C">
        <w:rPr>
          <w:rFonts w:ascii="Arial" w:hAnsi="Arial" w:cs="Arial"/>
        </w:rPr>
        <w:t xml:space="preserve"> </w:t>
      </w:r>
      <w:r w:rsidR="00A950D8" w:rsidRPr="00BD0C5C">
        <w:rPr>
          <w:rFonts w:ascii="Arial" w:hAnsi="Arial" w:cs="Arial"/>
        </w:rPr>
        <w:t>(and all successors and assigns)</w:t>
      </w:r>
    </w:p>
    <w:p w14:paraId="275D1632" w14:textId="24F43D9C" w:rsidR="00A950D8" w:rsidRPr="00BD0C5C" w:rsidRDefault="00BD0C5C" w:rsidP="00BD0C5C">
      <w:pPr>
        <w:pStyle w:val="ListParagraph"/>
        <w:autoSpaceDE w:val="0"/>
        <w:autoSpaceDN w:val="0"/>
        <w:adjustRightInd w:val="0"/>
        <w:spacing w:after="0" w:line="240" w:lineRule="auto"/>
        <w:rPr>
          <w:rFonts w:ascii="Arial" w:hAnsi="Arial" w:cs="Arial"/>
        </w:rPr>
      </w:pPr>
      <w:r w:rsidRPr="00BD0C5C">
        <w:rPr>
          <w:rFonts w:ascii="Arial" w:hAnsi="Arial" w:cs="Arial"/>
        </w:rPr>
        <w:t>ATT</w:t>
      </w:r>
      <w:r w:rsidR="00A950D8" w:rsidRPr="00BD0C5C">
        <w:rPr>
          <w:rFonts w:ascii="Arial" w:hAnsi="Arial" w:cs="Arial"/>
        </w:rPr>
        <w:t>N: Agent for server of process</w:t>
      </w:r>
    </w:p>
    <w:p w14:paraId="39294A17" w14:textId="2510C42C" w:rsidR="00A950D8" w:rsidRPr="00BD0C5C" w:rsidRDefault="00A950D8" w:rsidP="00BD0C5C">
      <w:pPr>
        <w:pStyle w:val="ListParagraph"/>
        <w:autoSpaceDE w:val="0"/>
        <w:autoSpaceDN w:val="0"/>
        <w:adjustRightInd w:val="0"/>
        <w:spacing w:after="0" w:line="240" w:lineRule="auto"/>
        <w:rPr>
          <w:rFonts w:ascii="Arial" w:hAnsi="Arial" w:cs="Arial"/>
        </w:rPr>
      </w:pPr>
      <w:r w:rsidRPr="00BD0C5C">
        <w:rPr>
          <w:rFonts w:ascii="Arial" w:hAnsi="Arial" w:cs="Arial"/>
        </w:rPr>
        <w:t>1661</w:t>
      </w:r>
      <w:r w:rsidR="00BD0C5C" w:rsidRPr="00BD0C5C">
        <w:rPr>
          <w:rFonts w:ascii="Arial" w:hAnsi="Arial" w:cs="Arial"/>
        </w:rPr>
        <w:t xml:space="preserve"> </w:t>
      </w:r>
      <w:r w:rsidRPr="00BD0C5C">
        <w:rPr>
          <w:rFonts w:ascii="Arial" w:hAnsi="Arial" w:cs="Arial"/>
        </w:rPr>
        <w:t>W</w:t>
      </w:r>
      <w:r w:rsidR="00BD0C5C" w:rsidRPr="00BD0C5C">
        <w:rPr>
          <w:rFonts w:ascii="Arial" w:hAnsi="Arial" w:cs="Arial"/>
        </w:rPr>
        <w:t>orthington</w:t>
      </w:r>
      <w:r w:rsidRPr="00BD0C5C">
        <w:rPr>
          <w:rFonts w:ascii="Arial" w:hAnsi="Arial" w:cs="Arial"/>
        </w:rPr>
        <w:t xml:space="preserve"> Road, Suite 100</w:t>
      </w:r>
    </w:p>
    <w:p w14:paraId="000C2A9A" w14:textId="77777777" w:rsidR="00A950D8" w:rsidRPr="00BD0C5C" w:rsidRDefault="00A950D8" w:rsidP="00BD0C5C">
      <w:pPr>
        <w:pStyle w:val="ListParagraph"/>
        <w:autoSpaceDE w:val="0"/>
        <w:autoSpaceDN w:val="0"/>
        <w:adjustRightInd w:val="0"/>
        <w:spacing w:after="0" w:line="240" w:lineRule="auto"/>
        <w:rPr>
          <w:rFonts w:ascii="Arial" w:hAnsi="Arial" w:cs="Arial"/>
        </w:rPr>
      </w:pPr>
      <w:r w:rsidRPr="00BD0C5C">
        <w:rPr>
          <w:rFonts w:ascii="Arial" w:hAnsi="Arial" w:cs="Arial"/>
        </w:rPr>
        <w:t>West Palm Beach. FL 33409</w:t>
      </w:r>
    </w:p>
    <w:p w14:paraId="225C8873" w14:textId="6DCB0C0B" w:rsidR="00A950D8" w:rsidRPr="00BD0C5C" w:rsidRDefault="00A950D8" w:rsidP="00BD0C5C">
      <w:pPr>
        <w:pStyle w:val="ListParagraph"/>
        <w:spacing w:after="0" w:line="240" w:lineRule="auto"/>
        <w:rPr>
          <w:rFonts w:ascii="Arial" w:hAnsi="Arial" w:cs="Arial"/>
        </w:rPr>
      </w:pPr>
      <w:r w:rsidRPr="00BD0C5C">
        <w:rPr>
          <w:rFonts w:ascii="Arial" w:hAnsi="Arial" w:cs="Arial"/>
          <w:iCs/>
        </w:rPr>
        <w:t xml:space="preserve">USPS Registered Mail No. </w:t>
      </w:r>
      <w:r w:rsidRPr="00BD0C5C">
        <w:rPr>
          <w:rFonts w:ascii="Arial" w:hAnsi="Arial" w:cs="Arial"/>
        </w:rPr>
        <w:t>RE 825 187 158 US</w:t>
      </w:r>
    </w:p>
    <w:p w14:paraId="0F4286F5" w14:textId="77777777" w:rsidR="00BD0C5C" w:rsidRPr="00BD0C5C" w:rsidRDefault="00BD0C5C" w:rsidP="00BD0C5C">
      <w:pPr>
        <w:pStyle w:val="ListParagraph"/>
        <w:spacing w:after="0" w:line="240" w:lineRule="auto"/>
        <w:rPr>
          <w:rFonts w:ascii="Arial" w:hAnsi="Arial" w:cs="Arial"/>
        </w:rPr>
      </w:pPr>
    </w:p>
    <w:p w14:paraId="4B316F50" w14:textId="38A35E05" w:rsidR="00A950D8" w:rsidRPr="00BD0C5C" w:rsidRDefault="00A950D8" w:rsidP="00BD0C5C">
      <w:pPr>
        <w:autoSpaceDE w:val="0"/>
        <w:autoSpaceDN w:val="0"/>
        <w:adjustRightInd w:val="0"/>
        <w:spacing w:after="0" w:line="240" w:lineRule="auto"/>
        <w:ind w:firstLine="720"/>
        <w:rPr>
          <w:rFonts w:ascii="Arial" w:hAnsi="Arial" w:cs="Arial"/>
        </w:rPr>
      </w:pPr>
      <w:r w:rsidRPr="00BD0C5C">
        <w:rPr>
          <w:rFonts w:ascii="Arial" w:hAnsi="Arial" w:cs="Arial"/>
        </w:rPr>
        <w:t xml:space="preserve">City </w:t>
      </w:r>
      <w:r w:rsidR="00BD0C5C" w:rsidRPr="00BD0C5C">
        <w:rPr>
          <w:rFonts w:ascii="Arial" w:hAnsi="Arial" w:cs="Arial"/>
        </w:rPr>
        <w:t xml:space="preserve">First Mortgage Services, LLC, </w:t>
      </w:r>
      <w:r w:rsidRPr="00BD0C5C">
        <w:rPr>
          <w:rFonts w:ascii="Arial" w:hAnsi="Arial" w:cs="Arial"/>
        </w:rPr>
        <w:t>(and all successors and assigns)</w:t>
      </w:r>
    </w:p>
    <w:p w14:paraId="42883F7B" w14:textId="56E2501D" w:rsidR="00A950D8" w:rsidRPr="00BD0C5C" w:rsidRDefault="00BD0C5C" w:rsidP="00BD0C5C">
      <w:pPr>
        <w:autoSpaceDE w:val="0"/>
        <w:autoSpaceDN w:val="0"/>
        <w:adjustRightInd w:val="0"/>
        <w:spacing w:after="0" w:line="240" w:lineRule="auto"/>
        <w:ind w:left="720"/>
        <w:rPr>
          <w:rFonts w:ascii="Arial" w:hAnsi="Arial" w:cs="Arial"/>
        </w:rPr>
      </w:pPr>
      <w:r w:rsidRPr="00BD0C5C">
        <w:rPr>
          <w:rFonts w:ascii="Arial" w:hAnsi="Arial" w:cs="Arial"/>
        </w:rPr>
        <w:t>750 S Main, Suite</w:t>
      </w:r>
      <w:r w:rsidR="00A950D8" w:rsidRPr="00BD0C5C">
        <w:rPr>
          <w:rFonts w:ascii="Arial" w:hAnsi="Arial" w:cs="Arial"/>
        </w:rPr>
        <w:t xml:space="preserve"> 104</w:t>
      </w:r>
    </w:p>
    <w:p w14:paraId="7FF82F57" w14:textId="2A7C0E48" w:rsidR="00A950D8" w:rsidRPr="00BD0C5C" w:rsidRDefault="00BD0C5C" w:rsidP="00BD0C5C">
      <w:pPr>
        <w:autoSpaceDE w:val="0"/>
        <w:autoSpaceDN w:val="0"/>
        <w:adjustRightInd w:val="0"/>
        <w:spacing w:after="0" w:line="240" w:lineRule="auto"/>
        <w:ind w:firstLine="720"/>
        <w:rPr>
          <w:rFonts w:ascii="Arial" w:hAnsi="Arial" w:cs="Arial"/>
        </w:rPr>
      </w:pPr>
      <w:r w:rsidRPr="00BD0C5C">
        <w:rPr>
          <w:rFonts w:ascii="Arial" w:hAnsi="Arial" w:cs="Arial"/>
        </w:rPr>
        <w:t>Bountiful,</w:t>
      </w:r>
      <w:r w:rsidR="00A950D8" w:rsidRPr="00BD0C5C">
        <w:rPr>
          <w:rFonts w:ascii="Arial" w:hAnsi="Arial" w:cs="Arial"/>
        </w:rPr>
        <w:t xml:space="preserve"> UT 84010</w:t>
      </w:r>
    </w:p>
    <w:p w14:paraId="039721C3" w14:textId="7DAEC7D6" w:rsidR="00511873" w:rsidRPr="00BD0C5C" w:rsidRDefault="00A950D8" w:rsidP="00BD0C5C">
      <w:pPr>
        <w:pStyle w:val="ListParagraph"/>
        <w:spacing w:after="0" w:line="240" w:lineRule="auto"/>
        <w:rPr>
          <w:rFonts w:ascii="Arial" w:hAnsi="Arial" w:cs="Arial"/>
          <w:iCs/>
        </w:rPr>
      </w:pPr>
      <w:r w:rsidRPr="00BD0C5C">
        <w:rPr>
          <w:rFonts w:ascii="Arial" w:hAnsi="Arial" w:cs="Arial"/>
          <w:iCs/>
        </w:rPr>
        <w:t xml:space="preserve">USPS Registered Mail No. </w:t>
      </w:r>
      <w:r w:rsidRPr="00BD0C5C">
        <w:rPr>
          <w:rFonts w:ascii="Arial" w:hAnsi="Arial" w:cs="Arial"/>
        </w:rPr>
        <w:t xml:space="preserve">RE 825 187 144 </w:t>
      </w:r>
      <w:r w:rsidRPr="00BD0C5C">
        <w:rPr>
          <w:rFonts w:ascii="Arial" w:hAnsi="Arial" w:cs="Arial"/>
          <w:iCs/>
        </w:rPr>
        <w:t>US</w:t>
      </w:r>
    </w:p>
    <w:p w14:paraId="743C9AAC" w14:textId="77777777" w:rsidR="00BD0C5C" w:rsidRPr="00A950D8" w:rsidRDefault="00BD0C5C" w:rsidP="00BD0C5C">
      <w:pPr>
        <w:pStyle w:val="ListParagraph"/>
        <w:spacing w:after="0" w:line="240" w:lineRule="auto"/>
        <w:rPr>
          <w:rFonts w:ascii="Arial" w:hAnsi="Arial" w:cs="Arial"/>
        </w:rPr>
      </w:pPr>
    </w:p>
    <w:p w14:paraId="79102D77" w14:textId="77777777" w:rsidR="00BD0C5C" w:rsidRDefault="00BD0C5C"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witnessed that </w:t>
      </w:r>
      <w:proofErr w:type="spellStart"/>
      <w:r>
        <w:rPr>
          <w:rFonts w:ascii="Arial" w:hAnsi="Arial" w:cs="Arial"/>
        </w:rPr>
        <w:t>i</w:t>
      </w:r>
      <w:proofErr w:type="spellEnd"/>
      <w:r>
        <w:rPr>
          <w:rFonts w:ascii="Arial" w:hAnsi="Arial" w:cs="Arial"/>
        </w:rPr>
        <w:t xml:space="preserve"> have demanded to see the original note from the beginning, of this process to determine if they were the Holder in Due Course, and they have refused to produce it.</w:t>
      </w:r>
    </w:p>
    <w:p w14:paraId="198DB913" w14:textId="77777777" w:rsidR="00BD0C5C" w:rsidRDefault="00BD0C5C" w:rsidP="00BD0C5C">
      <w:pPr>
        <w:pStyle w:val="ListParagraph"/>
        <w:spacing w:after="0" w:line="240" w:lineRule="auto"/>
        <w:rPr>
          <w:rFonts w:ascii="Arial" w:hAnsi="Arial" w:cs="Arial"/>
        </w:rPr>
      </w:pPr>
    </w:p>
    <w:p w14:paraId="3A6104EB" w14:textId="77777777" w:rsidR="00625EED" w:rsidRDefault="00625EED"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believe that these wrongdoers named herein and others known and unknown have securitized the original application that was submitted and sold it on Wall Street</w:t>
      </w:r>
    </w:p>
    <w:p w14:paraId="50E95976" w14:textId="77777777" w:rsidR="00625EED" w:rsidRPr="00656EBB" w:rsidRDefault="00625EED" w:rsidP="00656EBB">
      <w:pPr>
        <w:pStyle w:val="ListParagraph"/>
        <w:rPr>
          <w:rFonts w:ascii="Arial" w:hAnsi="Arial" w:cs="Arial"/>
        </w:rPr>
      </w:pPr>
    </w:p>
    <w:p w14:paraId="71EA9F2C" w14:textId="634C1963" w:rsidR="00625EED" w:rsidRDefault="00625EED"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have demanded to see the original application and they have stonewalled.</w:t>
      </w:r>
    </w:p>
    <w:p w14:paraId="0DBBB69D" w14:textId="77777777" w:rsidR="00625EED" w:rsidRPr="00656EBB" w:rsidRDefault="00625EED" w:rsidP="00656EBB">
      <w:pPr>
        <w:pStyle w:val="ListParagraph"/>
        <w:rPr>
          <w:rFonts w:ascii="Arial" w:hAnsi="Arial" w:cs="Arial"/>
        </w:rPr>
      </w:pPr>
    </w:p>
    <w:p w14:paraId="67AA7496" w14:textId="370674CD" w:rsidR="008F5BC2" w:rsidRPr="001D557D" w:rsidRDefault="008F5BC2" w:rsidP="00BD0C5C">
      <w:pPr>
        <w:pStyle w:val="ListParagraph"/>
        <w:numPr>
          <w:ilvl w:val="0"/>
          <w:numId w:val="1"/>
        </w:numPr>
        <w:spacing w:after="0" w:line="240" w:lineRule="auto"/>
        <w:rPr>
          <w:rFonts w:ascii="Arial" w:hAnsi="Arial" w:cs="Arial"/>
        </w:rPr>
      </w:pPr>
      <w:proofErr w:type="spellStart"/>
      <w:r w:rsidRPr="00A950D8">
        <w:rPr>
          <w:rFonts w:ascii="Arial" w:hAnsi="Arial" w:cs="Arial"/>
        </w:rPr>
        <w:t>i</w:t>
      </w:r>
      <w:proofErr w:type="spellEnd"/>
      <w:r w:rsidRPr="00A950D8">
        <w:rPr>
          <w:rFonts w:ascii="Arial" w:hAnsi="Arial" w:cs="Arial"/>
        </w:rPr>
        <w:t xml:space="preserve"> witnessed that I brought forward all of the rights and privileges </w:t>
      </w:r>
      <w:r w:rsidRPr="001D557D">
        <w:rPr>
          <w:rFonts w:ascii="Arial" w:hAnsi="Arial" w:cs="Arial"/>
        </w:rPr>
        <w:t xml:space="preserve">of the original land patent on the property, a true copy of the Grant Deed and Bill of Exchange </w:t>
      </w:r>
      <w:r w:rsidR="002E3376" w:rsidRPr="001D557D">
        <w:rPr>
          <w:rFonts w:ascii="Arial" w:hAnsi="Arial" w:cs="Arial"/>
        </w:rPr>
        <w:t>which is recorded with the Clark County Recorder at their number 3276779</w:t>
      </w:r>
      <w:r w:rsidRPr="001D557D">
        <w:rPr>
          <w:rFonts w:ascii="Arial" w:hAnsi="Arial" w:cs="Arial"/>
        </w:rPr>
        <w:t>, all of which is incorporated herein by reference in its entirety.</w:t>
      </w:r>
    </w:p>
    <w:p w14:paraId="53D2FCA7" w14:textId="77777777" w:rsidR="002E3376" w:rsidRPr="001D557D" w:rsidRDefault="002E3376" w:rsidP="002E3376">
      <w:pPr>
        <w:pStyle w:val="ListParagraph"/>
        <w:rPr>
          <w:rFonts w:ascii="Arial" w:hAnsi="Arial" w:cs="Arial"/>
        </w:rPr>
      </w:pPr>
    </w:p>
    <w:p w14:paraId="50FEA37E" w14:textId="194878CD" w:rsidR="002E3376" w:rsidRDefault="002E3376"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Assistant County Recorder Eugene </w:t>
      </w:r>
      <w:proofErr w:type="spellStart"/>
      <w:r>
        <w:rPr>
          <w:rFonts w:ascii="Arial" w:hAnsi="Arial" w:cs="Arial"/>
        </w:rPr>
        <w:t>Mendiola</w:t>
      </w:r>
      <w:proofErr w:type="spellEnd"/>
      <w:r>
        <w:rPr>
          <w:rFonts w:ascii="Arial" w:hAnsi="Arial" w:cs="Arial"/>
        </w:rPr>
        <w:t xml:space="preserve"> perjured his oath by refusing to record my Grant Deed and Bill of Exchange, but it doesn’t affect the fact that it was recorded because once it has been received, it is filed regardless of whether they file stamp it or not</w:t>
      </w:r>
    </w:p>
    <w:p w14:paraId="113B3F80" w14:textId="7DF0B1D0" w:rsidR="002E3376" w:rsidRDefault="002E3376" w:rsidP="00167015">
      <w:pPr>
        <w:pStyle w:val="ListParagraph"/>
        <w:spacing w:after="0" w:line="240" w:lineRule="auto"/>
        <w:rPr>
          <w:rFonts w:ascii="Arial" w:hAnsi="Arial" w:cs="Arial"/>
        </w:rPr>
      </w:pPr>
      <w:r w:rsidRPr="002E3376">
        <w:rPr>
          <w:rFonts w:ascii="Arial" w:hAnsi="Arial" w:cs="Arial"/>
          <w:b/>
          <w:bCs/>
        </w:rPr>
        <w:t xml:space="preserve">"An instrument is deemed in law filed at the time it is delivered to the clerk, regardless of whether the instrument is file marked." </w:t>
      </w:r>
      <w:proofErr w:type="spellStart"/>
      <w:r w:rsidRPr="002E3376">
        <w:rPr>
          <w:rFonts w:ascii="Arial" w:hAnsi="Arial" w:cs="Arial"/>
        </w:rPr>
        <w:t>Biffle</w:t>
      </w:r>
      <w:proofErr w:type="spellEnd"/>
      <w:r w:rsidRPr="002E3376">
        <w:rPr>
          <w:rFonts w:ascii="Arial" w:hAnsi="Arial" w:cs="Arial"/>
        </w:rPr>
        <w:t xml:space="preserve"> v Morton Rubber Industry Inc., </w:t>
      </w:r>
      <w:r>
        <w:rPr>
          <w:rFonts w:ascii="Arial" w:hAnsi="Arial" w:cs="Arial"/>
        </w:rPr>
        <w:t>785 S.W.2d 143, 144 (Tex. 1990)</w:t>
      </w:r>
    </w:p>
    <w:p w14:paraId="0C4F0AFF" w14:textId="77777777" w:rsidR="002E3376" w:rsidRDefault="002E3376" w:rsidP="00167015">
      <w:pPr>
        <w:pStyle w:val="ListParagraph"/>
        <w:spacing w:after="0" w:line="240" w:lineRule="auto"/>
        <w:rPr>
          <w:rFonts w:ascii="Arial" w:hAnsi="Arial" w:cs="Arial"/>
        </w:rPr>
      </w:pPr>
    </w:p>
    <w:p w14:paraId="4F6586CB" w14:textId="31828F2D" w:rsidR="002E3376" w:rsidRPr="002E3376" w:rsidRDefault="002E3376" w:rsidP="00167015">
      <w:pPr>
        <w:pStyle w:val="ListParagraph"/>
        <w:spacing w:after="0" w:line="240" w:lineRule="auto"/>
        <w:rPr>
          <w:rFonts w:ascii="Arial" w:hAnsi="Arial" w:cs="Arial"/>
        </w:rPr>
      </w:pPr>
      <w:proofErr w:type="gramStart"/>
      <w:r>
        <w:rPr>
          <w:rFonts w:ascii="Arial" w:hAnsi="Arial" w:cs="Arial"/>
        </w:rPr>
        <w:t>a</w:t>
      </w:r>
      <w:proofErr w:type="gramEnd"/>
      <w:r>
        <w:rPr>
          <w:rFonts w:ascii="Arial" w:hAnsi="Arial" w:cs="Arial"/>
        </w:rPr>
        <w:t xml:space="preserve"> true copy of the rejection letter of Eugene </w:t>
      </w:r>
      <w:proofErr w:type="spellStart"/>
      <w:r>
        <w:rPr>
          <w:rFonts w:ascii="Arial" w:hAnsi="Arial" w:cs="Arial"/>
        </w:rPr>
        <w:t>Mendiola</w:t>
      </w:r>
      <w:proofErr w:type="spellEnd"/>
      <w:r>
        <w:rPr>
          <w:rFonts w:ascii="Arial" w:hAnsi="Arial" w:cs="Arial"/>
        </w:rPr>
        <w:t xml:space="preserve"> is attached hereto, all of which is incorporated here</w:t>
      </w:r>
      <w:r w:rsidR="00167015">
        <w:rPr>
          <w:rFonts w:ascii="Arial" w:hAnsi="Arial" w:cs="Arial"/>
        </w:rPr>
        <w:t xml:space="preserve">in by reference in its entirety, and it exposes </w:t>
      </w:r>
      <w:proofErr w:type="spellStart"/>
      <w:r w:rsidR="00167015">
        <w:rPr>
          <w:rFonts w:ascii="Arial" w:hAnsi="Arial" w:cs="Arial"/>
        </w:rPr>
        <w:t>Mendiola’s</w:t>
      </w:r>
      <w:proofErr w:type="spellEnd"/>
      <w:r w:rsidR="00167015">
        <w:rPr>
          <w:rFonts w:ascii="Arial" w:hAnsi="Arial" w:cs="Arial"/>
        </w:rPr>
        <w:t xml:space="preserve"> true allegiance to the </w:t>
      </w:r>
      <w:proofErr w:type="spellStart"/>
      <w:r w:rsidR="00167015">
        <w:rPr>
          <w:rFonts w:ascii="Arial" w:hAnsi="Arial" w:cs="Arial"/>
        </w:rPr>
        <w:t>banksters</w:t>
      </w:r>
      <w:proofErr w:type="spellEnd"/>
      <w:r w:rsidR="00167015">
        <w:rPr>
          <w:rFonts w:ascii="Arial" w:hAnsi="Arial" w:cs="Arial"/>
        </w:rPr>
        <w:t>.</w:t>
      </w:r>
    </w:p>
    <w:p w14:paraId="78FD20CC" w14:textId="47A82020" w:rsidR="00167015" w:rsidRPr="00167015" w:rsidRDefault="00167015" w:rsidP="00167015">
      <w:pPr>
        <w:spacing w:after="0" w:line="240" w:lineRule="auto"/>
        <w:rPr>
          <w:rFonts w:ascii="Arial" w:hAnsi="Arial" w:cs="Arial"/>
        </w:rPr>
      </w:pPr>
    </w:p>
    <w:p w14:paraId="33AF9122" w14:textId="38E9707A" w:rsidR="00167015" w:rsidRDefault="00167015"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the land patent is the highest and best title</w:t>
      </w:r>
    </w:p>
    <w:p w14:paraId="6A5A9C37" w14:textId="081B22CC" w:rsidR="00021112" w:rsidRDefault="00021112" w:rsidP="00167015">
      <w:pPr>
        <w:pStyle w:val="ListParagraph"/>
        <w:spacing w:after="0" w:line="240" w:lineRule="auto"/>
        <w:rPr>
          <w:rFonts w:ascii="Arial" w:hAnsi="Arial" w:cs="Arial"/>
        </w:rPr>
      </w:pPr>
      <w:r w:rsidRPr="00167015">
        <w:rPr>
          <w:rFonts w:ascii="Arial" w:hAnsi="Arial" w:cs="Arial"/>
          <w:b/>
          <w:bCs/>
        </w:rPr>
        <w:t>“[N]</w:t>
      </w:r>
      <w:proofErr w:type="spellStart"/>
      <w:r w:rsidRPr="00167015">
        <w:rPr>
          <w:rFonts w:ascii="Arial" w:hAnsi="Arial" w:cs="Arial"/>
          <w:b/>
          <w:bCs/>
        </w:rPr>
        <w:t>othing</w:t>
      </w:r>
      <w:proofErr w:type="spellEnd"/>
      <w:r w:rsidRPr="00167015">
        <w:rPr>
          <w:rFonts w:ascii="Arial" w:hAnsi="Arial" w:cs="Arial"/>
          <w:b/>
          <w:bCs/>
        </w:rPr>
        <w:t xml:space="preserve"> but a patent passes a perfect and consummate title;” </w:t>
      </w:r>
      <w:r w:rsidRPr="00167015">
        <w:rPr>
          <w:rFonts w:ascii="Arial" w:hAnsi="Arial" w:cs="Arial"/>
          <w:i/>
          <w:iCs/>
        </w:rPr>
        <w:t>Wilcox v. Jackson</w:t>
      </w:r>
      <w:r w:rsidRPr="00167015">
        <w:rPr>
          <w:rFonts w:ascii="Arial" w:hAnsi="Arial" w:cs="Arial"/>
        </w:rPr>
        <w:t>, 38</w:t>
      </w:r>
      <w:r w:rsidR="00167015">
        <w:rPr>
          <w:rFonts w:ascii="Arial" w:hAnsi="Arial" w:cs="Arial"/>
        </w:rPr>
        <w:t xml:space="preserve"> U.S. 498 (1839)</w:t>
      </w:r>
    </w:p>
    <w:p w14:paraId="14129CF7" w14:textId="77777777" w:rsidR="00167015" w:rsidRDefault="00167015" w:rsidP="00167015">
      <w:pPr>
        <w:pStyle w:val="ListParagraph"/>
        <w:spacing w:after="0" w:line="240" w:lineRule="auto"/>
        <w:rPr>
          <w:rFonts w:ascii="Arial" w:hAnsi="Arial" w:cs="Arial"/>
        </w:rPr>
      </w:pPr>
    </w:p>
    <w:p w14:paraId="2A2C3D10" w14:textId="77777777" w:rsidR="00021112" w:rsidRPr="00167015" w:rsidRDefault="00021112" w:rsidP="00167015">
      <w:pPr>
        <w:pStyle w:val="ListParagraph"/>
        <w:spacing w:after="0" w:line="240" w:lineRule="auto"/>
        <w:rPr>
          <w:rFonts w:ascii="Arial" w:hAnsi="Arial" w:cs="Arial"/>
        </w:rPr>
      </w:pPr>
      <w:r w:rsidRPr="00167015">
        <w:rPr>
          <w:rFonts w:ascii="Arial" w:hAnsi="Arial" w:cs="Arial"/>
          <w:b/>
          <w:bCs/>
        </w:rPr>
        <w:lastRenderedPageBreak/>
        <w:t xml:space="preserve">“A patent to land, issued by the United States under authority of law, is the highest evidence of title, something upon which its holder can rely for peace and security in his possession. </w:t>
      </w:r>
      <w:r w:rsidRPr="00167015">
        <w:rPr>
          <w:rFonts w:ascii="Arial" w:hAnsi="Arial" w:cs="Arial"/>
          <w:b/>
          <w:bCs/>
          <w:i/>
          <w:iCs/>
        </w:rPr>
        <w:t xml:space="preserve">It is conclusive evidence of title against the United States and </w:t>
      </w:r>
      <w:proofErr w:type="gramStart"/>
      <w:r w:rsidRPr="00167015">
        <w:rPr>
          <w:rFonts w:ascii="Arial" w:hAnsi="Arial" w:cs="Arial"/>
          <w:b/>
          <w:bCs/>
          <w:i/>
          <w:iCs/>
        </w:rPr>
        <w:t>all the</w:t>
      </w:r>
      <w:proofErr w:type="gramEnd"/>
      <w:r w:rsidRPr="00167015">
        <w:rPr>
          <w:rFonts w:ascii="Arial" w:hAnsi="Arial" w:cs="Arial"/>
          <w:b/>
          <w:bCs/>
          <w:i/>
          <w:iCs/>
        </w:rPr>
        <w:t xml:space="preserve"> world...</w:t>
      </w:r>
      <w:r w:rsidRPr="00167015">
        <w:rPr>
          <w:rFonts w:ascii="Arial" w:hAnsi="Arial" w:cs="Arial"/>
          <w:b/>
          <w:bCs/>
        </w:rPr>
        <w:t xml:space="preserve">” </w:t>
      </w:r>
      <w:r w:rsidRPr="00167015">
        <w:rPr>
          <w:rFonts w:ascii="Arial" w:hAnsi="Arial" w:cs="Arial"/>
        </w:rPr>
        <w:t xml:space="preserve">2 The American Law of Mining, § 1.29 at 357. </w:t>
      </w:r>
      <w:proofErr w:type="gramStart"/>
      <w:r w:rsidRPr="00167015">
        <w:rPr>
          <w:rFonts w:ascii="Arial" w:hAnsi="Arial" w:cs="Arial"/>
          <w:i/>
          <w:iCs/>
        </w:rPr>
        <w:t xml:space="preserve">Nichols v. </w:t>
      </w:r>
      <w:proofErr w:type="spellStart"/>
      <w:r w:rsidRPr="00167015">
        <w:rPr>
          <w:rFonts w:ascii="Arial" w:hAnsi="Arial" w:cs="Arial"/>
          <w:i/>
          <w:iCs/>
        </w:rPr>
        <w:t>Rysavy</w:t>
      </w:r>
      <w:proofErr w:type="spellEnd"/>
      <w:r w:rsidRPr="00167015">
        <w:rPr>
          <w:rFonts w:ascii="Arial" w:hAnsi="Arial" w:cs="Arial"/>
        </w:rPr>
        <w:t>, (S.D. 1985) 610 F. Supp. 1245.</w:t>
      </w:r>
      <w:proofErr w:type="gramEnd"/>
    </w:p>
    <w:p w14:paraId="52FDC67E" w14:textId="77777777" w:rsidR="00167015" w:rsidRDefault="00167015" w:rsidP="00167015">
      <w:pPr>
        <w:pStyle w:val="ListParagraph"/>
        <w:spacing w:after="0" w:line="240" w:lineRule="auto"/>
        <w:rPr>
          <w:rFonts w:ascii="Arial" w:hAnsi="Arial" w:cs="Arial"/>
        </w:rPr>
      </w:pPr>
    </w:p>
    <w:p w14:paraId="77ECD439" w14:textId="77777777" w:rsidR="00021112" w:rsidRPr="00167015" w:rsidRDefault="00021112" w:rsidP="00167015">
      <w:pPr>
        <w:pStyle w:val="ListParagraph"/>
        <w:spacing w:after="0" w:line="240" w:lineRule="auto"/>
        <w:rPr>
          <w:rFonts w:ascii="Arial" w:hAnsi="Arial" w:cs="Arial"/>
        </w:rPr>
      </w:pPr>
      <w:r w:rsidRPr="00167015">
        <w:rPr>
          <w:rFonts w:ascii="Arial" w:hAnsi="Arial" w:cs="Arial"/>
          <w:b/>
          <w:bCs/>
        </w:rPr>
        <w:t xml:space="preserve">“Issuance of a government patent granting title to land is 'the most accredited type of conveyance known to our law‘”. </w:t>
      </w:r>
      <w:r w:rsidRPr="00167015">
        <w:rPr>
          <w:rFonts w:ascii="Arial" w:hAnsi="Arial" w:cs="Arial"/>
        </w:rPr>
        <w:t>United States v Creek Nation, 295 U.S. 103 (1935); see also United States v Cherokee Nation, 474 F.2d 628 (1973)</w:t>
      </w:r>
    </w:p>
    <w:p w14:paraId="5CD12A18" w14:textId="77777777" w:rsidR="00167015" w:rsidRDefault="00167015" w:rsidP="00167015">
      <w:pPr>
        <w:pStyle w:val="ListParagraph"/>
        <w:spacing w:after="0" w:line="240" w:lineRule="auto"/>
        <w:rPr>
          <w:rFonts w:ascii="Arial" w:hAnsi="Arial" w:cs="Arial"/>
        </w:rPr>
      </w:pPr>
    </w:p>
    <w:p w14:paraId="291C73B1" w14:textId="64CCF625" w:rsidR="00167015" w:rsidRPr="00167015" w:rsidRDefault="00167015" w:rsidP="00167015">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no equitable interest can prevail against a land patent</w:t>
      </w:r>
    </w:p>
    <w:p w14:paraId="3127D3DB" w14:textId="2C1C48B1" w:rsidR="00021112" w:rsidRDefault="00021112" w:rsidP="00167015">
      <w:pPr>
        <w:pStyle w:val="ListParagraph"/>
        <w:spacing w:after="0" w:line="240" w:lineRule="auto"/>
        <w:rPr>
          <w:rFonts w:ascii="Arial" w:hAnsi="Arial" w:cs="Arial"/>
        </w:rPr>
      </w:pPr>
      <w:r w:rsidRPr="00167015">
        <w:rPr>
          <w:rFonts w:ascii="Arial" w:hAnsi="Arial" w:cs="Arial"/>
          <w:b/>
          <w:bCs/>
        </w:rPr>
        <w:t xml:space="preserve">“A patent issued, by the government of the United States is legal and conclusive evidence of title to the land described therein.  </w:t>
      </w:r>
      <w:r w:rsidRPr="00BE1EA0">
        <w:rPr>
          <w:rFonts w:ascii="Arial" w:hAnsi="Arial" w:cs="Arial"/>
          <w:b/>
          <w:bCs/>
          <w:u w:val="single"/>
        </w:rPr>
        <w:t>No equitable interest, however strong, to land described in such a patent, can prevail at law, against the patent</w:t>
      </w:r>
      <w:r w:rsidRPr="00167015">
        <w:rPr>
          <w:rFonts w:ascii="Arial" w:hAnsi="Arial" w:cs="Arial"/>
          <w:b/>
          <w:bCs/>
        </w:rPr>
        <w:t xml:space="preserve">.” </w:t>
      </w:r>
      <w:r w:rsidRPr="00167015">
        <w:rPr>
          <w:rFonts w:ascii="Arial" w:hAnsi="Arial" w:cs="Arial"/>
        </w:rPr>
        <w:t>Land patents, opinions of the United States Attorney General's office. (Sept. 1869)</w:t>
      </w:r>
      <w:r w:rsidR="00BE1EA0">
        <w:rPr>
          <w:rFonts w:ascii="Arial" w:hAnsi="Arial" w:cs="Arial"/>
        </w:rPr>
        <w:t xml:space="preserve"> [</w:t>
      </w:r>
      <w:proofErr w:type="gramStart"/>
      <w:r w:rsidR="00BE1EA0">
        <w:rPr>
          <w:rFonts w:ascii="Arial" w:hAnsi="Arial" w:cs="Arial"/>
        </w:rPr>
        <w:t>emphasis</w:t>
      </w:r>
      <w:proofErr w:type="gramEnd"/>
      <w:r w:rsidR="00BE1EA0">
        <w:rPr>
          <w:rFonts w:ascii="Arial" w:hAnsi="Arial" w:cs="Arial"/>
        </w:rPr>
        <w:t xml:space="preserve"> added]</w:t>
      </w:r>
    </w:p>
    <w:p w14:paraId="6B4BF157" w14:textId="77777777" w:rsidR="00167015" w:rsidRPr="00167015" w:rsidRDefault="00167015" w:rsidP="00167015">
      <w:pPr>
        <w:pStyle w:val="ListParagraph"/>
        <w:spacing w:after="0" w:line="240" w:lineRule="auto"/>
        <w:rPr>
          <w:rFonts w:ascii="Arial" w:hAnsi="Arial" w:cs="Arial"/>
        </w:rPr>
      </w:pPr>
    </w:p>
    <w:p w14:paraId="6BCD2AA2" w14:textId="5333CE07" w:rsidR="00167015" w:rsidRDefault="00167015"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that it was the intent of Congress that patented land be unassailable</w:t>
      </w:r>
    </w:p>
    <w:p w14:paraId="69127455" w14:textId="77777777" w:rsidR="00021112" w:rsidRPr="00167015" w:rsidRDefault="00021112" w:rsidP="00167015">
      <w:pPr>
        <w:pStyle w:val="ListParagraph"/>
        <w:spacing w:after="0" w:line="240" w:lineRule="auto"/>
        <w:rPr>
          <w:rFonts w:ascii="Arial" w:hAnsi="Arial" w:cs="Arial"/>
        </w:rPr>
      </w:pPr>
      <w:r w:rsidRPr="00167015">
        <w:rPr>
          <w:rFonts w:ascii="Arial" w:hAnsi="Arial" w:cs="Arial"/>
          <w:b/>
          <w:bCs/>
        </w:rPr>
        <w:t xml:space="preserve">"it was calculated to plant in the new country a population of </w:t>
      </w:r>
      <w:r w:rsidRPr="00167015">
        <w:rPr>
          <w:rFonts w:ascii="Arial" w:hAnsi="Arial" w:cs="Arial"/>
          <w:b/>
          <w:bCs/>
          <w:u w:val="single"/>
        </w:rPr>
        <w:t>independent unembarrassed freeholder</w:t>
      </w:r>
      <w:r w:rsidRPr="00167015">
        <w:rPr>
          <w:rFonts w:ascii="Arial" w:hAnsi="Arial" w:cs="Arial"/>
          <w:b/>
          <w:bCs/>
        </w:rPr>
        <w:t xml:space="preserve"> ... that it would place, in every man, the Power to Purchase a freehold, the price of which could be cleared in 3 years... that it would cut up speculation and monopoly ... that </w:t>
      </w:r>
      <w:r w:rsidRPr="00167015">
        <w:rPr>
          <w:rFonts w:ascii="Arial" w:hAnsi="Arial" w:cs="Arial"/>
          <w:b/>
          <w:bCs/>
          <w:u w:val="single"/>
        </w:rPr>
        <w:t>it would prevent the accumulation of alarming debt</w:t>
      </w:r>
      <w:r w:rsidRPr="00167015">
        <w:rPr>
          <w:rFonts w:ascii="Arial" w:hAnsi="Arial" w:cs="Arial"/>
          <w:b/>
          <w:bCs/>
        </w:rPr>
        <w:t xml:space="preserve">, </w:t>
      </w:r>
      <w:r w:rsidRPr="00167015">
        <w:rPr>
          <w:rFonts w:ascii="Arial" w:hAnsi="Arial" w:cs="Arial"/>
          <w:b/>
          <w:bCs/>
          <w:u w:val="single"/>
        </w:rPr>
        <w:t>which experience proved never would and never could be paid</w:t>
      </w:r>
      <w:r w:rsidRPr="00167015">
        <w:rPr>
          <w:rFonts w:ascii="Arial" w:hAnsi="Arial" w:cs="Arial"/>
          <w:b/>
          <w:bCs/>
        </w:rPr>
        <w:t>"</w:t>
      </w:r>
      <w:r w:rsidRPr="00167015">
        <w:rPr>
          <w:rFonts w:ascii="Arial" w:hAnsi="Arial" w:cs="Arial"/>
        </w:rPr>
        <w:t xml:space="preserve"> (emphasis added) Senator King of New York, in March 1820 during the passage  of the Act for the sale of public lands</w:t>
      </w:r>
    </w:p>
    <w:p w14:paraId="53ADF243" w14:textId="77777777" w:rsidR="00167015" w:rsidRDefault="00167015" w:rsidP="00167015">
      <w:pPr>
        <w:pStyle w:val="ListParagraph"/>
        <w:spacing w:after="0" w:line="240" w:lineRule="auto"/>
        <w:rPr>
          <w:rFonts w:ascii="Arial" w:hAnsi="Arial" w:cs="Arial"/>
        </w:rPr>
      </w:pPr>
    </w:p>
    <w:p w14:paraId="60D7AC8D" w14:textId="3618C02C" w:rsidR="00E6164F" w:rsidRDefault="00E6164F"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witnessed</w:t>
      </w:r>
      <w:r w:rsidR="0025302A">
        <w:rPr>
          <w:rFonts w:ascii="Arial" w:hAnsi="Arial" w:cs="Arial"/>
        </w:rPr>
        <w:t xml:space="preserve"> that these </w:t>
      </w:r>
      <w:r w:rsidR="00BE1EA0">
        <w:rPr>
          <w:rFonts w:ascii="Arial" w:hAnsi="Arial" w:cs="Arial"/>
        </w:rPr>
        <w:t>Plaintiff’s/Wrongdoers</w:t>
      </w:r>
      <w:r w:rsidR="0025302A">
        <w:rPr>
          <w:rFonts w:ascii="Arial" w:hAnsi="Arial" w:cs="Arial"/>
        </w:rPr>
        <w:t xml:space="preserve"> are now</w:t>
      </w:r>
      <w:r>
        <w:rPr>
          <w:rFonts w:ascii="Arial" w:hAnsi="Arial" w:cs="Arial"/>
        </w:rPr>
        <w:t xml:space="preserve"> trying to complete their theft of my property with their unlawful </w:t>
      </w:r>
      <w:proofErr w:type="spellStart"/>
      <w:r>
        <w:rPr>
          <w:rFonts w:ascii="Arial" w:hAnsi="Arial" w:cs="Arial"/>
        </w:rPr>
        <w:t>detainder</w:t>
      </w:r>
      <w:proofErr w:type="spellEnd"/>
      <w:r>
        <w:rPr>
          <w:rFonts w:ascii="Arial" w:hAnsi="Arial" w:cs="Arial"/>
        </w:rPr>
        <w:t xml:space="preserve"> action that they brought in Las Vegas Township Justice Court case number 17C005972</w:t>
      </w:r>
      <w:r w:rsidR="0025302A">
        <w:rPr>
          <w:rFonts w:ascii="Arial" w:hAnsi="Arial" w:cs="Arial"/>
        </w:rPr>
        <w:t>.</w:t>
      </w:r>
    </w:p>
    <w:p w14:paraId="1486745A" w14:textId="727C3FB4" w:rsidR="00E1105B" w:rsidRDefault="00E1105B" w:rsidP="00167015">
      <w:pPr>
        <w:pStyle w:val="ListParagraph"/>
        <w:spacing w:after="0" w:line="240" w:lineRule="auto"/>
        <w:rPr>
          <w:rFonts w:ascii="Arial" w:hAnsi="Arial" w:cs="Arial"/>
        </w:rPr>
      </w:pPr>
      <w:r>
        <w:rPr>
          <w:rFonts w:ascii="Arial" w:hAnsi="Arial" w:cs="Arial"/>
        </w:rPr>
        <w:t xml:space="preserve"> </w:t>
      </w:r>
    </w:p>
    <w:p w14:paraId="34552CD8" w14:textId="6E9123E2" w:rsidR="00FB0CE0" w:rsidRPr="00765C07" w:rsidRDefault="00FB0CE0"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BE1EA0">
        <w:rPr>
          <w:rFonts w:ascii="Arial" w:hAnsi="Arial" w:cs="Arial"/>
        </w:rPr>
        <w:t xml:space="preserve"> </w:t>
      </w:r>
      <w:r w:rsidR="00021112">
        <w:rPr>
          <w:rFonts w:ascii="Arial" w:hAnsi="Arial" w:cs="Arial"/>
        </w:rPr>
        <w:t>Plaintiff’s/Wrongdoers</w:t>
      </w:r>
      <w:r>
        <w:rPr>
          <w:rFonts w:ascii="Arial" w:hAnsi="Arial" w:cs="Arial"/>
        </w:rPr>
        <w:t xml:space="preserve"> named herein know</w:t>
      </w:r>
      <w:r w:rsidRPr="00765C07">
        <w:rPr>
          <w:rFonts w:ascii="Arial" w:hAnsi="Arial" w:cs="Arial"/>
          <w:color w:val="000000"/>
        </w:rPr>
        <w:t xml:space="preserve"> that Article 1 in Amendment to the Constitution for the United States of America requires that;</w:t>
      </w:r>
      <w:r>
        <w:rPr>
          <w:rFonts w:ascii="Arial" w:hAnsi="Arial" w:cs="Arial"/>
          <w:color w:val="000000"/>
        </w:rPr>
        <w:t xml:space="preserve"> </w:t>
      </w:r>
    </w:p>
    <w:p w14:paraId="42A63A3A" w14:textId="7FFC9469" w:rsidR="00FB0CE0" w:rsidRDefault="00FB0CE0" w:rsidP="00FB0CE0">
      <w:pPr>
        <w:pStyle w:val="ListParagraph"/>
        <w:spacing w:after="0" w:line="240" w:lineRule="auto"/>
        <w:rPr>
          <w:rFonts w:ascii="Arial" w:hAnsi="Arial" w:cs="Arial"/>
          <w:color w:val="000000"/>
        </w:rPr>
      </w:pPr>
      <w:r w:rsidRPr="00765C07">
        <w:rPr>
          <w:rFonts w:ascii="Arial" w:hAnsi="Arial" w:cs="Arial"/>
          <w:b/>
          <w:color w:val="000000"/>
        </w:rPr>
        <w:t>“</w:t>
      </w:r>
      <w:r w:rsidRPr="00765C07">
        <w:rPr>
          <w:rFonts w:ascii="Arial" w:hAnsi="Arial" w:cs="Arial"/>
          <w:b/>
          <w:color w:val="000000"/>
          <w:u w:val="single"/>
        </w:rPr>
        <w:t>Congress shall make no law respecting an establishment of religion, or prohibiting the free exercise thereof</w:t>
      </w:r>
      <w:proofErr w:type="gramStart"/>
      <w:r w:rsidRPr="00765C07">
        <w:rPr>
          <w:rFonts w:ascii="Arial" w:hAnsi="Arial" w:cs="Arial"/>
          <w:b/>
          <w:color w:val="000000"/>
        </w:rPr>
        <w:t>,…</w:t>
      </w:r>
      <w:proofErr w:type="gramEnd"/>
      <w:r w:rsidRPr="00765C07">
        <w:rPr>
          <w:rFonts w:ascii="Arial" w:hAnsi="Arial" w:cs="Arial"/>
          <w:b/>
          <w:color w:val="000000"/>
        </w:rPr>
        <w:t>”</w:t>
      </w:r>
      <w:r w:rsidRPr="00765C07">
        <w:rPr>
          <w:rFonts w:ascii="Arial" w:hAnsi="Arial" w:cs="Arial"/>
          <w:color w:val="000000"/>
        </w:rPr>
        <w:t xml:space="preserve"> Article 1 in Amendment, Constitution for the United States of America</w:t>
      </w:r>
      <w:r w:rsidR="00311EF1">
        <w:rPr>
          <w:rFonts w:ascii="Arial" w:hAnsi="Arial" w:cs="Arial"/>
          <w:color w:val="000000"/>
        </w:rPr>
        <w:t xml:space="preserve"> [</w:t>
      </w:r>
      <w:r>
        <w:rPr>
          <w:rFonts w:ascii="Arial" w:hAnsi="Arial" w:cs="Arial"/>
          <w:color w:val="000000"/>
        </w:rPr>
        <w:t>emphasis added]</w:t>
      </w:r>
    </w:p>
    <w:p w14:paraId="7E14A227" w14:textId="77777777" w:rsidR="00FB0CE0" w:rsidRDefault="00FB0CE0" w:rsidP="00FB0CE0">
      <w:pPr>
        <w:pStyle w:val="ListParagraph"/>
        <w:spacing w:after="0" w:line="240" w:lineRule="auto"/>
        <w:rPr>
          <w:rFonts w:ascii="Arial" w:hAnsi="Arial" w:cs="Arial"/>
          <w:color w:val="000000"/>
        </w:rPr>
      </w:pPr>
    </w:p>
    <w:p w14:paraId="789D9F43" w14:textId="511A9561" w:rsidR="00FB0CE0" w:rsidRPr="00765C07" w:rsidRDefault="00FB0CE0"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BE1EA0">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Pr="00765C07">
        <w:rPr>
          <w:rFonts w:ascii="Arial" w:hAnsi="Arial" w:cs="Arial"/>
          <w:color w:val="000000"/>
        </w:rPr>
        <w:t>that their Article 2, of their International Covenant on Civil and Political R</w:t>
      </w:r>
      <w:r>
        <w:rPr>
          <w:rFonts w:ascii="Arial" w:hAnsi="Arial" w:cs="Arial"/>
          <w:color w:val="000000"/>
        </w:rPr>
        <w:t xml:space="preserve">ights requires that </w:t>
      </w:r>
      <w:r w:rsidR="00765A27">
        <w:rPr>
          <w:rFonts w:ascii="Arial" w:hAnsi="Arial" w:cs="Arial"/>
          <w:color w:val="000000"/>
        </w:rPr>
        <w:t>there be no discrimination because of religious beliefs</w:t>
      </w:r>
    </w:p>
    <w:p w14:paraId="51F3B929" w14:textId="77777777" w:rsidR="00FB0CE0" w:rsidRDefault="00FB0CE0" w:rsidP="00FB0CE0">
      <w:pPr>
        <w:pStyle w:val="ListParagraph"/>
        <w:spacing w:after="0" w:line="240" w:lineRule="auto"/>
        <w:rPr>
          <w:rFonts w:ascii="Arial" w:hAnsi="Arial" w:cs="Arial"/>
          <w:color w:val="000000"/>
        </w:rPr>
      </w:pPr>
      <w:r w:rsidRPr="00765C07">
        <w:rPr>
          <w:rFonts w:ascii="Arial" w:hAnsi="Arial" w:cs="Arial"/>
          <w:b/>
        </w:rPr>
        <w:t xml:space="preserve">“1. Each State Party to the present Covenant </w:t>
      </w:r>
      <w:r w:rsidRPr="00765C07">
        <w:rPr>
          <w:rFonts w:ascii="Arial" w:hAnsi="Arial" w:cs="Arial"/>
          <w:b/>
          <w:u w:val="single"/>
        </w:rPr>
        <w:t xml:space="preserve">undertakes to respect and to ensure to all individuals within its territory and subject to its jurisdiction the rights recognized in the present Covenant, without distinction of any </w:t>
      </w:r>
      <w:r w:rsidRPr="00765C07">
        <w:rPr>
          <w:rFonts w:ascii="Arial" w:hAnsi="Arial" w:cs="Arial"/>
          <w:b/>
        </w:rPr>
        <w:t xml:space="preserve">kind, such as race, </w:t>
      </w:r>
      <w:proofErr w:type="spellStart"/>
      <w:r w:rsidRPr="00765C07">
        <w:rPr>
          <w:rFonts w:ascii="Arial" w:hAnsi="Arial" w:cs="Arial"/>
          <w:b/>
        </w:rPr>
        <w:t>colour</w:t>
      </w:r>
      <w:proofErr w:type="spellEnd"/>
      <w:r w:rsidRPr="00765C07">
        <w:rPr>
          <w:rFonts w:ascii="Arial" w:hAnsi="Arial" w:cs="Arial"/>
          <w:b/>
        </w:rPr>
        <w:t xml:space="preserve">, sex, language, </w:t>
      </w:r>
      <w:r w:rsidRPr="00765C07">
        <w:rPr>
          <w:rFonts w:ascii="Arial" w:hAnsi="Arial" w:cs="Arial"/>
          <w:b/>
          <w:u w:val="single"/>
        </w:rPr>
        <w:t>religion</w:t>
      </w:r>
      <w:r w:rsidRPr="00765C07">
        <w:rPr>
          <w:rFonts w:ascii="Arial" w:hAnsi="Arial" w:cs="Arial"/>
          <w:b/>
        </w:rPr>
        <w:t xml:space="preserve">, political or other opinion, </w:t>
      </w:r>
      <w:r w:rsidRPr="00765C07">
        <w:rPr>
          <w:rFonts w:ascii="Arial" w:hAnsi="Arial" w:cs="Arial"/>
          <w:b/>
          <w:u w:val="single"/>
        </w:rPr>
        <w:t>national or social origin</w:t>
      </w:r>
      <w:r w:rsidRPr="00765C07">
        <w:rPr>
          <w:rFonts w:ascii="Arial" w:hAnsi="Arial" w:cs="Arial"/>
          <w:b/>
        </w:rPr>
        <w:t>, property, birth or other status.”</w:t>
      </w:r>
      <w:r w:rsidRPr="00765C07">
        <w:rPr>
          <w:rFonts w:ascii="Arial" w:hAnsi="Arial" w:cs="Arial"/>
        </w:rPr>
        <w:t xml:space="preserve"> </w:t>
      </w:r>
      <w:r w:rsidRPr="00765C07">
        <w:rPr>
          <w:rFonts w:ascii="Arial" w:hAnsi="Arial" w:cs="Arial"/>
          <w:color w:val="000000"/>
        </w:rPr>
        <w:t>International Covenant on Civil and Political Rights, Article 2, Clause 1 [emphasis added]</w:t>
      </w:r>
    </w:p>
    <w:p w14:paraId="0E13426C" w14:textId="77777777" w:rsidR="00FB0CE0" w:rsidRPr="00765C07" w:rsidRDefault="00FB0CE0" w:rsidP="00FB0CE0">
      <w:pPr>
        <w:pStyle w:val="ListParagraph"/>
        <w:spacing w:after="0" w:line="240" w:lineRule="auto"/>
        <w:rPr>
          <w:rFonts w:ascii="Arial" w:hAnsi="Arial" w:cs="Arial"/>
        </w:rPr>
      </w:pPr>
    </w:p>
    <w:p w14:paraId="13E7EBA0" w14:textId="03E182E2" w:rsidR="00FB0CE0" w:rsidRPr="00765C07" w:rsidRDefault="00FB0CE0"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BE1EA0">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Pr="00765C07">
        <w:rPr>
          <w:rFonts w:ascii="Arial" w:hAnsi="Arial" w:cs="Arial"/>
          <w:color w:val="000000"/>
        </w:rPr>
        <w:t>that their Article 18, of their International Covenant on Civil and</w:t>
      </w:r>
      <w:r w:rsidR="00765A27">
        <w:rPr>
          <w:rFonts w:ascii="Arial" w:hAnsi="Arial" w:cs="Arial"/>
          <w:color w:val="000000"/>
        </w:rPr>
        <w:t xml:space="preserve"> Political rights requires that everyone have the right to freedom of religion, in particular NOT to participate in the Satanism of the Roman Cult, which is entirely the opposite of my Christian convictions</w:t>
      </w:r>
    </w:p>
    <w:p w14:paraId="43470A0E" w14:textId="77777777" w:rsidR="00FB0CE0" w:rsidRPr="00765C07" w:rsidRDefault="00FB0CE0" w:rsidP="00FB0CE0">
      <w:pPr>
        <w:pStyle w:val="ListParagraph"/>
        <w:spacing w:after="0" w:line="240" w:lineRule="auto"/>
        <w:rPr>
          <w:rFonts w:ascii="Arial" w:hAnsi="Arial" w:cs="Arial"/>
        </w:rPr>
      </w:pPr>
      <w:r w:rsidRPr="00765C07">
        <w:rPr>
          <w:rFonts w:ascii="Arial" w:hAnsi="Arial" w:cs="Arial"/>
          <w:b/>
          <w:color w:val="000000"/>
        </w:rPr>
        <w:lastRenderedPageBreak/>
        <w:t>“</w:t>
      </w:r>
      <w:r w:rsidRPr="00765C07">
        <w:rPr>
          <w:rFonts w:ascii="Arial" w:hAnsi="Arial" w:cs="Arial"/>
          <w:b/>
        </w:rPr>
        <w:t xml:space="preserve">1. </w:t>
      </w:r>
      <w:r w:rsidRPr="00765C07">
        <w:rPr>
          <w:rFonts w:ascii="Arial" w:hAnsi="Arial" w:cs="Arial"/>
          <w:b/>
          <w:u w:val="single"/>
        </w:rPr>
        <w:t>Everyone shall have the right to freedom of thought, conscience and religion</w:t>
      </w:r>
      <w:r w:rsidRPr="00765C07">
        <w:rPr>
          <w:rFonts w:ascii="Arial" w:hAnsi="Arial" w:cs="Arial"/>
          <w:b/>
        </w:rPr>
        <w:t xml:space="preserve">. This right shall include freedom to have or to adopt a religion or belief of his choice, and freedom, either individually or in community with others and in public or private, to manifest his religion or belief in worship, observance, practice and teaching. 2. </w:t>
      </w:r>
      <w:r w:rsidRPr="00765C07">
        <w:rPr>
          <w:rFonts w:ascii="Arial" w:hAnsi="Arial" w:cs="Arial"/>
          <w:b/>
          <w:u w:val="single"/>
        </w:rPr>
        <w:t>No one shall be subject to coercion which would impair his freedom to have or to adopt a religion or belief of his choice</w:t>
      </w:r>
      <w:r w:rsidRPr="00765C07">
        <w:rPr>
          <w:rFonts w:ascii="Arial" w:hAnsi="Arial" w:cs="Arial"/>
          <w:b/>
        </w:rPr>
        <w:t>.”</w:t>
      </w:r>
      <w:r w:rsidRPr="00765C07">
        <w:rPr>
          <w:rFonts w:ascii="Arial" w:hAnsi="Arial" w:cs="Arial"/>
        </w:rPr>
        <w:t xml:space="preserve"> </w:t>
      </w:r>
      <w:r w:rsidRPr="00765C07">
        <w:rPr>
          <w:rFonts w:ascii="Arial" w:hAnsi="Arial" w:cs="Arial"/>
          <w:color w:val="000000"/>
        </w:rPr>
        <w:t>International Covenant on Civil and Political Rights, Article 18, Clause 1, &amp; 2 [emphasis added]</w:t>
      </w:r>
    </w:p>
    <w:p w14:paraId="17598604" w14:textId="77777777" w:rsidR="00FB0CE0" w:rsidRPr="00765C07" w:rsidRDefault="00FB0CE0" w:rsidP="00FB0CE0">
      <w:pPr>
        <w:pStyle w:val="ListParagraph"/>
        <w:spacing w:after="0" w:line="240" w:lineRule="auto"/>
        <w:rPr>
          <w:rFonts w:ascii="Arial" w:hAnsi="Arial" w:cs="Arial"/>
        </w:rPr>
      </w:pPr>
    </w:p>
    <w:p w14:paraId="06DB415F" w14:textId="6AED6653" w:rsidR="00BE731A" w:rsidRPr="008C12CA" w:rsidRDefault="00181952"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BE1EA0">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00BE731A">
        <w:rPr>
          <w:rFonts w:ascii="Arial" w:hAnsi="Arial" w:cs="Arial"/>
        </w:rPr>
        <w:t>the so-called Fourteenth A</w:t>
      </w:r>
      <w:r w:rsidR="00BE731A" w:rsidRPr="00460F84">
        <w:rPr>
          <w:rFonts w:ascii="Arial" w:hAnsi="Arial" w:cs="Arial"/>
        </w:rPr>
        <w:t xml:space="preserve">mendment </w:t>
      </w:r>
      <w:r w:rsidR="00BE731A" w:rsidRPr="008C12CA">
        <w:rPr>
          <w:rFonts w:ascii="Arial" w:hAnsi="Arial" w:cs="Arial"/>
        </w:rPr>
        <w:t>was used as justification to issue Bills of Credit</w:t>
      </w:r>
    </w:p>
    <w:p w14:paraId="2467881E" w14:textId="77777777" w:rsidR="00BE731A" w:rsidRDefault="00BE731A" w:rsidP="00BE731A">
      <w:pPr>
        <w:pStyle w:val="ListParagraph"/>
        <w:spacing w:after="0" w:line="240" w:lineRule="auto"/>
        <w:rPr>
          <w:rFonts w:ascii="Arial" w:hAnsi="Arial" w:cs="Arial"/>
        </w:rPr>
      </w:pPr>
      <w:r w:rsidRPr="007E4CD7">
        <w:rPr>
          <w:rFonts w:ascii="Arial" w:hAnsi="Arial" w:cs="Arial"/>
          <w:b/>
          <w:bCs/>
        </w:rPr>
        <w:t>"</w:t>
      </w:r>
      <w:r w:rsidRPr="002704C4">
        <w:rPr>
          <w:rFonts w:ascii="Arial" w:hAnsi="Arial" w:cs="Arial"/>
          <w:b/>
          <w:bCs/>
          <w:u w:val="single"/>
        </w:rPr>
        <w:t>The forced loans of 1862 and 1863, in the form of legal tender notes</w:t>
      </w:r>
      <w:r w:rsidRPr="007E4CD7">
        <w:rPr>
          <w:rFonts w:ascii="Arial" w:hAnsi="Arial" w:cs="Arial"/>
          <w:b/>
          <w:bCs/>
        </w:rPr>
        <w:t>, were vital forces in the struggle for national supremacy. They formed a part of the public debt of the United States, the validity of which is solemnly established by the Fourteenth Amendment to the Constitution</w:t>
      </w:r>
      <w:proofErr w:type="gramStart"/>
      <w:r w:rsidRPr="007E4CD7">
        <w:rPr>
          <w:rFonts w:ascii="Arial" w:hAnsi="Arial" w:cs="Arial"/>
          <w:b/>
          <w:bCs/>
        </w:rPr>
        <w:t>.“</w:t>
      </w:r>
      <w:proofErr w:type="gramEnd"/>
      <w:r w:rsidRPr="007E4CD7">
        <w:rPr>
          <w:rFonts w:ascii="Arial" w:hAnsi="Arial" w:cs="Arial"/>
          <w:b/>
          <w:bCs/>
        </w:rPr>
        <w:t xml:space="preserve"> </w:t>
      </w:r>
      <w:r w:rsidRPr="007E4CD7">
        <w:rPr>
          <w:rFonts w:ascii="Arial" w:hAnsi="Arial" w:cs="Arial"/>
        </w:rPr>
        <w:t xml:space="preserve">Julliard v. </w:t>
      </w:r>
      <w:proofErr w:type="spellStart"/>
      <w:r w:rsidRPr="007E4CD7">
        <w:rPr>
          <w:rFonts w:ascii="Arial" w:hAnsi="Arial" w:cs="Arial"/>
        </w:rPr>
        <w:t>Greenman</w:t>
      </w:r>
      <w:proofErr w:type="spellEnd"/>
      <w:r w:rsidRPr="007E4CD7">
        <w:rPr>
          <w:rFonts w:ascii="Arial" w:hAnsi="Arial" w:cs="Arial"/>
        </w:rPr>
        <w:t>, 110 US 432</w:t>
      </w:r>
      <w:r w:rsidR="002704C4">
        <w:rPr>
          <w:rFonts w:ascii="Arial" w:hAnsi="Arial" w:cs="Arial"/>
        </w:rPr>
        <w:t xml:space="preserve"> [emphasis added]</w:t>
      </w:r>
    </w:p>
    <w:p w14:paraId="32DDBFFD" w14:textId="77777777" w:rsidR="00BE731A" w:rsidRDefault="00BE731A" w:rsidP="00BE731A">
      <w:pPr>
        <w:pStyle w:val="ListParagraph"/>
        <w:spacing w:after="0" w:line="240" w:lineRule="auto"/>
        <w:rPr>
          <w:rFonts w:ascii="Arial" w:hAnsi="Arial" w:cs="Arial"/>
        </w:rPr>
      </w:pPr>
    </w:p>
    <w:p w14:paraId="001B25A1" w14:textId="77777777" w:rsidR="00BE731A" w:rsidRDefault="00BE731A" w:rsidP="00BE731A">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so-called Fourteenth Amendment converted corporations into citizens</w:t>
      </w:r>
    </w:p>
    <w:p w14:paraId="2C7F475D" w14:textId="77777777" w:rsidR="00BE731A" w:rsidRPr="007E4CD7" w:rsidRDefault="00BE731A" w:rsidP="00BE731A">
      <w:pPr>
        <w:pStyle w:val="ListParagraph"/>
        <w:spacing w:after="0" w:line="240" w:lineRule="auto"/>
        <w:rPr>
          <w:rFonts w:ascii="Arial" w:hAnsi="Arial" w:cs="Arial"/>
        </w:rPr>
      </w:pPr>
      <w:r w:rsidRPr="007E4CD7">
        <w:rPr>
          <w:rFonts w:ascii="Arial" w:hAnsi="Arial" w:cs="Arial"/>
          <w:b/>
          <w:bCs/>
        </w:rPr>
        <w:t xml:space="preserve">"Therefore, the U.S. citizens </w:t>
      </w:r>
      <w:r w:rsidRPr="007E4CD7">
        <w:rPr>
          <w:rFonts w:ascii="Arial" w:hAnsi="Arial" w:cs="Arial"/>
          <w:b/>
          <w:bCs/>
          <w:u w:val="single"/>
        </w:rPr>
        <w:t>residing</w:t>
      </w:r>
      <w:r w:rsidRPr="007E4CD7">
        <w:rPr>
          <w:rFonts w:ascii="Arial" w:hAnsi="Arial" w:cs="Arial"/>
          <w:b/>
          <w:bCs/>
        </w:rPr>
        <w:t xml:space="preserve"> in one of the states of the </w:t>
      </w:r>
      <w:proofErr w:type="gramStart"/>
      <w:r w:rsidRPr="007E4CD7">
        <w:rPr>
          <w:rFonts w:ascii="Arial" w:hAnsi="Arial" w:cs="Arial"/>
          <w:b/>
          <w:bCs/>
        </w:rPr>
        <w:t>union,</w:t>
      </w:r>
      <w:proofErr w:type="gramEnd"/>
      <w:r w:rsidRPr="007E4CD7">
        <w:rPr>
          <w:rFonts w:ascii="Arial" w:hAnsi="Arial" w:cs="Arial"/>
          <w:b/>
          <w:bCs/>
        </w:rPr>
        <w:t xml:space="preserve"> are classified as property and franchises of the federal government as an "individual entity."  </w:t>
      </w:r>
      <w:r w:rsidRPr="007E4CD7">
        <w:rPr>
          <w:rFonts w:ascii="Arial" w:hAnsi="Arial" w:cs="Arial"/>
        </w:rPr>
        <w:t>Wheeling Steel Corp. v. Fox, 298 U.S. 193, 80 L. Ed. 1143, 56 S. Ct. 773 [emphasis added]</w:t>
      </w:r>
    </w:p>
    <w:p w14:paraId="29E18544" w14:textId="77777777" w:rsidR="00BE731A" w:rsidRDefault="00BE731A" w:rsidP="00BE731A">
      <w:pPr>
        <w:pStyle w:val="ListParagraph"/>
        <w:spacing w:after="0" w:line="240" w:lineRule="auto"/>
        <w:rPr>
          <w:rFonts w:ascii="Arial" w:hAnsi="Arial" w:cs="Arial"/>
        </w:rPr>
      </w:pPr>
    </w:p>
    <w:p w14:paraId="4BC258B2" w14:textId="77777777" w:rsidR="00BE731A" w:rsidRDefault="00BE731A" w:rsidP="00BE731A">
      <w:pPr>
        <w:pStyle w:val="ListParagraph"/>
        <w:spacing w:after="0" w:line="240" w:lineRule="auto"/>
        <w:rPr>
          <w:rFonts w:ascii="Arial" w:hAnsi="Arial" w:cs="Arial"/>
        </w:rPr>
      </w:pPr>
      <w:proofErr w:type="gramStart"/>
      <w:r w:rsidRPr="00E51F2A">
        <w:rPr>
          <w:rFonts w:ascii="Arial" w:hAnsi="Arial" w:cs="Arial"/>
          <w:b/>
          <w:bCs/>
        </w:rPr>
        <w:t>“STATUS.</w:t>
      </w:r>
      <w:proofErr w:type="gramEnd"/>
      <w:r w:rsidRPr="00E51F2A">
        <w:rPr>
          <w:rFonts w:ascii="Arial" w:hAnsi="Arial" w:cs="Arial"/>
          <w:b/>
          <w:bCs/>
        </w:rPr>
        <w:t xml:space="preserve"> L. Standing: state, </w:t>
      </w:r>
      <w:r w:rsidRPr="00E51F2A">
        <w:rPr>
          <w:rFonts w:ascii="Arial" w:hAnsi="Arial" w:cs="Arial"/>
          <w:b/>
          <w:bCs/>
          <w:u w:val="single"/>
        </w:rPr>
        <w:t>condition</w:t>
      </w:r>
      <w:r w:rsidRPr="00E51F2A">
        <w:rPr>
          <w:rFonts w:ascii="Arial" w:hAnsi="Arial" w:cs="Arial"/>
          <w:b/>
          <w:bCs/>
        </w:rPr>
        <w:t xml:space="preserve">, situation. Compare Estate. </w:t>
      </w:r>
      <w:r w:rsidRPr="00E51F2A">
        <w:rPr>
          <w:rFonts w:ascii="Arial" w:hAnsi="Arial" w:cs="Arial"/>
          <w:b/>
          <w:bCs/>
          <w:u w:val="single"/>
        </w:rPr>
        <w:t>A corporation has no status as a citizen outside of the jurisdiction where it was created</w:t>
      </w:r>
      <w:r w:rsidRPr="00E51F2A">
        <w:rPr>
          <w:rFonts w:ascii="Arial" w:hAnsi="Arial" w:cs="Arial"/>
          <w:b/>
          <w:bCs/>
        </w:rPr>
        <w:t>.”</w:t>
      </w:r>
      <w:r w:rsidRPr="00E51F2A">
        <w:rPr>
          <w:rFonts w:ascii="Arial" w:hAnsi="Arial" w:cs="Arial"/>
        </w:rPr>
        <w:t xml:space="preserve"> Anderson’s Law Dictionary, 1889 Edition, page 968</w:t>
      </w:r>
      <w:r>
        <w:rPr>
          <w:rFonts w:ascii="Arial" w:hAnsi="Arial" w:cs="Arial"/>
        </w:rPr>
        <w:t>;</w:t>
      </w:r>
    </w:p>
    <w:p w14:paraId="79D17A14" w14:textId="77777777" w:rsidR="00BE731A" w:rsidRDefault="00BE731A" w:rsidP="00BE731A">
      <w:pPr>
        <w:pStyle w:val="ListParagraph"/>
        <w:spacing w:after="0" w:line="240" w:lineRule="auto"/>
        <w:rPr>
          <w:rFonts w:ascii="Arial" w:hAnsi="Arial" w:cs="Arial"/>
        </w:rPr>
      </w:pPr>
    </w:p>
    <w:p w14:paraId="7445542A" w14:textId="77777777" w:rsidR="00BE731A" w:rsidRDefault="00BE731A" w:rsidP="00BE731A">
      <w:pPr>
        <w:pStyle w:val="ListParagraph"/>
        <w:spacing w:after="0" w:line="240" w:lineRule="auto"/>
        <w:rPr>
          <w:rFonts w:ascii="Arial" w:hAnsi="Arial" w:cs="Arial"/>
        </w:rPr>
      </w:pPr>
      <w:proofErr w:type="gramStart"/>
      <w:r>
        <w:rPr>
          <w:rFonts w:ascii="Arial" w:hAnsi="Arial" w:cs="Arial"/>
        </w:rPr>
        <w:t>because</w:t>
      </w:r>
      <w:proofErr w:type="gramEnd"/>
      <w:r>
        <w:rPr>
          <w:rFonts w:ascii="Arial" w:hAnsi="Arial" w:cs="Arial"/>
        </w:rPr>
        <w:t xml:space="preserve"> previously corporations had no standing in any court of law</w:t>
      </w:r>
    </w:p>
    <w:p w14:paraId="22BAB5B0" w14:textId="77777777" w:rsidR="00BE731A" w:rsidRPr="007E4144" w:rsidRDefault="00BE731A" w:rsidP="00BE731A">
      <w:pPr>
        <w:pStyle w:val="ListParagraph"/>
        <w:spacing w:after="0" w:line="240" w:lineRule="auto"/>
        <w:rPr>
          <w:rFonts w:ascii="Arial" w:hAnsi="Arial" w:cs="Arial"/>
        </w:rPr>
      </w:pPr>
      <w:r w:rsidRPr="007E4144">
        <w:rPr>
          <w:rFonts w:ascii="Arial" w:hAnsi="Arial" w:cs="Arial"/>
          <w:b/>
          <w:bCs/>
        </w:rPr>
        <w:t xml:space="preserve">“My opinion is and long has been that the mayor and aldermen of a city corporation, or the president and directors of a bank, or </w:t>
      </w:r>
      <w:r w:rsidRPr="007E4144">
        <w:rPr>
          <w:rFonts w:ascii="Arial" w:hAnsi="Arial" w:cs="Arial"/>
          <w:b/>
          <w:bCs/>
          <w:u w:val="single"/>
        </w:rPr>
        <w:t>the president and directors of a railroad company and of other similar corporations</w:t>
      </w:r>
      <w:r w:rsidRPr="007E4144">
        <w:rPr>
          <w:rFonts w:ascii="Arial" w:hAnsi="Arial" w:cs="Arial"/>
          <w:b/>
          <w:bCs/>
        </w:rPr>
        <w:t xml:space="preserve">, are the true parties that sue and are sued as trustees and representatives of the constantly changing stockholders…. </w:t>
      </w:r>
      <w:r w:rsidRPr="007E4144">
        <w:rPr>
          <w:rFonts w:ascii="Arial" w:hAnsi="Arial" w:cs="Arial"/>
          <w:b/>
          <w:bCs/>
          <w:u w:val="single"/>
        </w:rPr>
        <w:t>A corporation, therefore, being not a natural person, but a mere creature of the mind, invisible and intangible</w:t>
      </w:r>
      <w:r w:rsidRPr="007E4144">
        <w:rPr>
          <w:rFonts w:ascii="Arial" w:hAnsi="Arial" w:cs="Arial"/>
          <w:b/>
          <w:bCs/>
        </w:rPr>
        <w:t xml:space="preserve">, cannot be a citizen of a state, or of the United States, and cannot fall within the terms or the power of the above mentioned article, and </w:t>
      </w:r>
      <w:r w:rsidRPr="007E4144">
        <w:rPr>
          <w:rFonts w:ascii="Arial" w:hAnsi="Arial" w:cs="Arial"/>
          <w:b/>
          <w:bCs/>
          <w:u w:val="single"/>
        </w:rPr>
        <w:t>can therefore neither plead nor be impleaded in the courts of the United States</w:t>
      </w:r>
      <w:r w:rsidRPr="007E4144">
        <w:rPr>
          <w:rFonts w:ascii="Arial" w:hAnsi="Arial" w:cs="Arial"/>
          <w:b/>
          <w:bCs/>
        </w:rPr>
        <w:t xml:space="preserve">.” </w:t>
      </w:r>
      <w:r w:rsidRPr="007E4144">
        <w:rPr>
          <w:rFonts w:ascii="Arial" w:hAnsi="Arial" w:cs="Arial"/>
        </w:rPr>
        <w:t>Rundle v Delaware &amp; Raritan Canal Company 55 U.S. 80 (1852) [emphasis added]</w:t>
      </w:r>
      <w:r>
        <w:rPr>
          <w:rFonts w:ascii="Arial" w:hAnsi="Arial" w:cs="Arial"/>
        </w:rPr>
        <w:t>;</w:t>
      </w:r>
    </w:p>
    <w:p w14:paraId="6FD8E019" w14:textId="77777777" w:rsidR="00BE731A" w:rsidRDefault="00BE731A" w:rsidP="00BE731A">
      <w:pPr>
        <w:pStyle w:val="ListParagraph"/>
        <w:spacing w:after="0" w:line="240" w:lineRule="auto"/>
        <w:rPr>
          <w:rFonts w:ascii="Arial" w:hAnsi="Arial" w:cs="Arial"/>
        </w:rPr>
      </w:pPr>
    </w:p>
    <w:p w14:paraId="6E1A2401" w14:textId="77777777" w:rsidR="00BE731A" w:rsidRDefault="00BE731A" w:rsidP="00BE731A">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so-called Fourteenth Amendment converted US citizens into “other property of the United States” which is just another form of slavery</w:t>
      </w:r>
    </w:p>
    <w:p w14:paraId="7BE41D31" w14:textId="77777777" w:rsidR="00BE731A" w:rsidRDefault="00BE731A" w:rsidP="00BE731A">
      <w:pPr>
        <w:pStyle w:val="ListParagraph"/>
        <w:spacing w:after="0" w:line="240" w:lineRule="auto"/>
        <w:rPr>
          <w:rFonts w:ascii="Arial" w:hAnsi="Arial" w:cs="Arial"/>
        </w:rPr>
      </w:pPr>
      <w:r w:rsidRPr="002C3738">
        <w:rPr>
          <w:rFonts w:ascii="Arial" w:hAnsi="Arial" w:cs="Arial"/>
          <w:b/>
          <w:bCs/>
        </w:rPr>
        <w:t xml:space="preserve">“The Congress shall have Power to dispose of and make all needful Rules and Regulations respecting the Territory or </w:t>
      </w:r>
      <w:r w:rsidRPr="002C3738">
        <w:rPr>
          <w:rFonts w:ascii="Arial" w:hAnsi="Arial" w:cs="Arial"/>
          <w:b/>
          <w:bCs/>
          <w:u w:val="single"/>
        </w:rPr>
        <w:t>other Property belonging to the United States</w:t>
      </w:r>
      <w:r w:rsidRPr="002C3738">
        <w:rPr>
          <w:rFonts w:ascii="Arial" w:hAnsi="Arial" w:cs="Arial"/>
          <w:b/>
          <w:bCs/>
        </w:rPr>
        <w:t xml:space="preserve">” </w:t>
      </w:r>
      <w:r w:rsidRPr="002C3738">
        <w:rPr>
          <w:rFonts w:ascii="Arial" w:hAnsi="Arial" w:cs="Arial"/>
        </w:rPr>
        <w:t>US Constitution, Article 4, Section 3, Clause 2</w:t>
      </w:r>
    </w:p>
    <w:p w14:paraId="7940D11D" w14:textId="77777777" w:rsidR="00BE731A" w:rsidRDefault="00BE731A" w:rsidP="00BE731A">
      <w:pPr>
        <w:pStyle w:val="ListParagraph"/>
        <w:spacing w:after="0" w:line="240" w:lineRule="auto"/>
        <w:rPr>
          <w:rFonts w:ascii="Arial" w:hAnsi="Arial" w:cs="Arial"/>
        </w:rPr>
      </w:pPr>
    </w:p>
    <w:p w14:paraId="46A35087" w14:textId="77777777" w:rsidR="002704C4" w:rsidRDefault="002704C4" w:rsidP="00BE731A">
      <w:pPr>
        <w:pStyle w:val="ListParagraph"/>
        <w:spacing w:after="0" w:line="240" w:lineRule="auto"/>
        <w:rPr>
          <w:rFonts w:ascii="Arial" w:hAnsi="Arial" w:cs="Arial"/>
        </w:rPr>
      </w:pPr>
      <w:r w:rsidRPr="002704C4">
        <w:rPr>
          <w:rFonts w:ascii="Arial" w:hAnsi="Arial" w:cs="Arial"/>
          <w:b/>
          <w:bCs/>
        </w:rPr>
        <w:t xml:space="preserve">“...it is evident that they [US citizens] have not the political rights which are vested in citizens of the States. They are not constituents of any community in which is vested any sovereign power of government. Their position partakes </w:t>
      </w:r>
      <w:r w:rsidRPr="002704C4">
        <w:rPr>
          <w:rFonts w:ascii="Arial" w:hAnsi="Arial" w:cs="Arial"/>
          <w:b/>
          <w:bCs/>
          <w:u w:val="single"/>
        </w:rPr>
        <w:t>more of the character of subjects than of citizens</w:t>
      </w:r>
      <w:r w:rsidRPr="002704C4">
        <w:rPr>
          <w:rFonts w:ascii="Arial" w:hAnsi="Arial" w:cs="Arial"/>
          <w:b/>
          <w:bCs/>
        </w:rPr>
        <w:t xml:space="preserve">. They are subject to the laws of the United States, </w:t>
      </w:r>
      <w:r w:rsidRPr="002704C4">
        <w:rPr>
          <w:rFonts w:ascii="Arial" w:hAnsi="Arial" w:cs="Arial"/>
          <w:b/>
          <w:bCs/>
          <w:u w:val="single"/>
        </w:rPr>
        <w:t>but have no voice in its management</w:t>
      </w:r>
      <w:r w:rsidRPr="002704C4">
        <w:rPr>
          <w:rFonts w:ascii="Arial" w:hAnsi="Arial" w:cs="Arial"/>
          <w:b/>
          <w:bCs/>
        </w:rPr>
        <w:t xml:space="preserve">. If they are allowed to make laws, the validity of these laws is derived from the sanction of a Government in which they are not represented. Mere citizenship they may have, but the political rights of </w:t>
      </w:r>
      <w:r w:rsidRPr="002704C4">
        <w:rPr>
          <w:rFonts w:ascii="Arial" w:hAnsi="Arial" w:cs="Arial"/>
          <w:b/>
          <w:bCs/>
        </w:rPr>
        <w:lastRenderedPageBreak/>
        <w:t xml:space="preserve">citizens they cannot enjoy…” </w:t>
      </w:r>
      <w:r w:rsidRPr="002704C4">
        <w:rPr>
          <w:rFonts w:ascii="Arial" w:hAnsi="Arial" w:cs="Arial"/>
        </w:rPr>
        <w:t>People v. De La Guerra</w:t>
      </w:r>
      <w:proofErr w:type="gramStart"/>
      <w:r w:rsidRPr="002704C4">
        <w:rPr>
          <w:rFonts w:ascii="Arial" w:hAnsi="Arial" w:cs="Arial"/>
        </w:rPr>
        <w:t>,40</w:t>
      </w:r>
      <w:proofErr w:type="gramEnd"/>
      <w:r w:rsidRPr="002704C4">
        <w:rPr>
          <w:rFonts w:ascii="Arial" w:hAnsi="Arial" w:cs="Arial"/>
        </w:rPr>
        <w:t xml:space="preserve"> Cal. 311, 342 (A.D. 1870) [emphasis added]</w:t>
      </w:r>
    </w:p>
    <w:p w14:paraId="025522CA" w14:textId="77777777" w:rsidR="002704C4" w:rsidRDefault="002704C4" w:rsidP="00BE731A">
      <w:pPr>
        <w:pStyle w:val="ListParagraph"/>
        <w:spacing w:after="0" w:line="240" w:lineRule="auto"/>
        <w:rPr>
          <w:rFonts w:ascii="Arial" w:hAnsi="Arial" w:cs="Arial"/>
        </w:rPr>
      </w:pPr>
    </w:p>
    <w:p w14:paraId="17244766" w14:textId="77777777" w:rsidR="002704C4" w:rsidRDefault="002704C4" w:rsidP="002704C4">
      <w:pPr>
        <w:pStyle w:val="ListParagraph"/>
        <w:spacing w:after="0" w:line="240" w:lineRule="auto"/>
        <w:rPr>
          <w:rFonts w:ascii="Arial" w:hAnsi="Arial" w:cs="Arial"/>
        </w:rPr>
      </w:pPr>
      <w:r w:rsidRPr="002704C4">
        <w:rPr>
          <w:rFonts w:ascii="Arial" w:hAnsi="Arial" w:cs="Arial"/>
          <w:b/>
          <w:bCs/>
        </w:rPr>
        <w:t xml:space="preserve">“[T]he term "citizen," in the United States, is analogous to the term "subject" in the common law.” </w:t>
      </w:r>
      <w:r w:rsidRPr="002704C4">
        <w:rPr>
          <w:rFonts w:ascii="Arial" w:hAnsi="Arial" w:cs="Arial"/>
        </w:rPr>
        <w:t>State vs Manual 20 NC 122, 14 C.J.S. 4, p 430</w:t>
      </w:r>
    </w:p>
    <w:p w14:paraId="65D3C762" w14:textId="77777777" w:rsidR="002704C4" w:rsidRDefault="002704C4" w:rsidP="002704C4">
      <w:pPr>
        <w:pStyle w:val="ListParagraph"/>
        <w:spacing w:after="0" w:line="240" w:lineRule="auto"/>
        <w:rPr>
          <w:rFonts w:ascii="Arial" w:hAnsi="Arial" w:cs="Arial"/>
          <w:b/>
          <w:bCs/>
        </w:rPr>
      </w:pPr>
    </w:p>
    <w:p w14:paraId="0894D558" w14:textId="77777777" w:rsidR="00BE731A" w:rsidRDefault="00BE731A" w:rsidP="00BE731A">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so-called Fourteenth Amendment</w:t>
      </w:r>
      <w:r w:rsidRPr="009C17E6">
        <w:rPr>
          <w:rFonts w:ascii="Arial" w:hAnsi="Arial" w:cs="Arial"/>
        </w:rPr>
        <w:t xml:space="preserve"> </w:t>
      </w:r>
      <w:r>
        <w:rPr>
          <w:rFonts w:ascii="Arial" w:hAnsi="Arial" w:cs="Arial"/>
        </w:rPr>
        <w:t xml:space="preserve">criminally </w:t>
      </w:r>
      <w:r w:rsidRPr="009C17E6">
        <w:rPr>
          <w:rFonts w:ascii="Arial" w:hAnsi="Arial" w:cs="Arial"/>
        </w:rPr>
        <w:t>converts citizenship into the opposite of what the founders intended</w:t>
      </w:r>
      <w:r>
        <w:rPr>
          <w:rFonts w:ascii="Arial" w:hAnsi="Arial" w:cs="Arial"/>
        </w:rPr>
        <w:t xml:space="preserve"> </w:t>
      </w:r>
    </w:p>
    <w:p w14:paraId="50C9432C" w14:textId="77777777" w:rsidR="00BE731A" w:rsidRDefault="00BE731A" w:rsidP="00BE731A">
      <w:pPr>
        <w:pStyle w:val="ListParagraph"/>
        <w:spacing w:after="0" w:line="240" w:lineRule="auto"/>
        <w:rPr>
          <w:rFonts w:ascii="Arial" w:hAnsi="Arial" w:cs="Arial"/>
        </w:rPr>
      </w:pPr>
      <w:r w:rsidRPr="009C17E6">
        <w:rPr>
          <w:rFonts w:ascii="Arial" w:hAnsi="Arial" w:cs="Arial"/>
          <w:b/>
        </w:rPr>
        <w:t xml:space="preserve">"And while the Fourteenth Amendment does not create a national citizenship, it has the effect of making that citizenship "paramount and dominant" instead of "derivative and dependent" upon state citizenship." </w:t>
      </w:r>
      <w:r w:rsidRPr="009C17E6">
        <w:rPr>
          <w:rFonts w:ascii="Arial" w:hAnsi="Arial" w:cs="Arial"/>
        </w:rPr>
        <w:t>Colgate v Harvey 296 US 404 at p 427</w:t>
      </w:r>
      <w:r>
        <w:rPr>
          <w:rFonts w:ascii="Arial" w:hAnsi="Arial" w:cs="Arial"/>
        </w:rPr>
        <w:t xml:space="preserve"> </w:t>
      </w:r>
    </w:p>
    <w:p w14:paraId="5422BD49" w14:textId="77777777" w:rsidR="00BE731A" w:rsidRDefault="00BE731A" w:rsidP="00BE731A">
      <w:pPr>
        <w:pStyle w:val="ListParagraph"/>
        <w:spacing w:after="0" w:line="240" w:lineRule="auto"/>
        <w:rPr>
          <w:rFonts w:ascii="Arial" w:hAnsi="Arial" w:cs="Arial"/>
          <w:b/>
          <w:bCs/>
        </w:rPr>
      </w:pPr>
    </w:p>
    <w:p w14:paraId="53C46C3D" w14:textId="77777777" w:rsidR="00BE731A" w:rsidRDefault="00BE731A" w:rsidP="00BE731A">
      <w:pPr>
        <w:pStyle w:val="ListParagraph"/>
        <w:spacing w:after="0" w:line="240" w:lineRule="auto"/>
        <w:rPr>
          <w:rFonts w:ascii="Arial" w:hAnsi="Arial" w:cs="Arial"/>
        </w:rPr>
      </w:pPr>
      <w:r w:rsidRPr="007D4806">
        <w:rPr>
          <w:rFonts w:ascii="Arial" w:hAnsi="Arial" w:cs="Arial"/>
          <w:b/>
          <w:bCs/>
        </w:rPr>
        <w:t>"The amendment (</w:t>
      </w:r>
      <w:proofErr w:type="spellStart"/>
      <w:r w:rsidRPr="007D4806">
        <w:rPr>
          <w:rFonts w:ascii="Arial" w:hAnsi="Arial" w:cs="Arial"/>
          <w:b/>
          <w:bCs/>
        </w:rPr>
        <w:t>fourteeth</w:t>
      </w:r>
      <w:proofErr w:type="spellEnd"/>
      <w:r w:rsidRPr="007D4806">
        <w:rPr>
          <w:rFonts w:ascii="Arial" w:hAnsi="Arial" w:cs="Arial"/>
          <w:b/>
          <w:bCs/>
        </w:rPr>
        <w:t>) reversed and annulled the original policy of the constitution,"</w:t>
      </w:r>
      <w:r w:rsidRPr="007D4806">
        <w:rPr>
          <w:rFonts w:ascii="Arial" w:hAnsi="Arial" w:cs="Arial"/>
        </w:rPr>
        <w:t xml:space="preserve"> United States v. Rho</w:t>
      </w:r>
      <w:r>
        <w:rPr>
          <w:rFonts w:ascii="Arial" w:hAnsi="Arial" w:cs="Arial"/>
        </w:rPr>
        <w:t>des, 27 Federal Cases, 785, 794</w:t>
      </w:r>
    </w:p>
    <w:p w14:paraId="31794E62" w14:textId="77777777" w:rsidR="00BE731A" w:rsidRDefault="00BE731A" w:rsidP="00BE731A">
      <w:pPr>
        <w:pStyle w:val="ListParagraph"/>
        <w:spacing w:after="0" w:line="240" w:lineRule="auto"/>
        <w:rPr>
          <w:rFonts w:ascii="Arial" w:hAnsi="Arial" w:cs="Arial"/>
        </w:rPr>
      </w:pPr>
    </w:p>
    <w:p w14:paraId="15C0C080" w14:textId="77777777" w:rsidR="002704C4" w:rsidRDefault="002704C4" w:rsidP="002704C4">
      <w:pPr>
        <w:pStyle w:val="ListParagraph"/>
        <w:spacing w:after="0" w:line="240" w:lineRule="auto"/>
        <w:rPr>
          <w:rFonts w:ascii="Arial" w:hAnsi="Arial" w:cs="Arial"/>
        </w:rPr>
      </w:pPr>
      <w:proofErr w:type="gramStart"/>
      <w:r>
        <w:rPr>
          <w:rFonts w:ascii="Arial" w:hAnsi="Arial" w:cs="Arial"/>
        </w:rPr>
        <w:t>a</w:t>
      </w:r>
      <w:proofErr w:type="gramEnd"/>
      <w:r>
        <w:rPr>
          <w:rFonts w:ascii="Arial" w:hAnsi="Arial" w:cs="Arial"/>
        </w:rPr>
        <w:t xml:space="preserve"> criminally converted US citizen has no rights</w:t>
      </w:r>
    </w:p>
    <w:p w14:paraId="1EA59923" w14:textId="77777777" w:rsidR="002704C4" w:rsidRDefault="00D34FD8" w:rsidP="002704C4">
      <w:pPr>
        <w:pStyle w:val="ListParagraph"/>
        <w:spacing w:after="0" w:line="240" w:lineRule="auto"/>
        <w:rPr>
          <w:rFonts w:ascii="Arial" w:hAnsi="Arial" w:cs="Arial"/>
        </w:rPr>
      </w:pPr>
      <w:r w:rsidRPr="002704C4">
        <w:rPr>
          <w:rFonts w:ascii="Arial" w:hAnsi="Arial" w:cs="Arial"/>
          <w:b/>
          <w:bCs/>
        </w:rPr>
        <w:t xml:space="preserve">"The only absolute and unqualified right of a United States citizen is to </w:t>
      </w:r>
      <w:r w:rsidRPr="002704C4">
        <w:rPr>
          <w:rFonts w:ascii="Arial" w:hAnsi="Arial" w:cs="Arial"/>
          <w:b/>
          <w:bCs/>
          <w:u w:val="single"/>
        </w:rPr>
        <w:t>residence</w:t>
      </w:r>
      <w:r w:rsidRPr="002704C4">
        <w:rPr>
          <w:rFonts w:ascii="Arial" w:hAnsi="Arial" w:cs="Arial"/>
          <w:b/>
          <w:bCs/>
        </w:rPr>
        <w:t xml:space="preserve"> within the territorial boundaries of the United States," </w:t>
      </w:r>
      <w:r w:rsidRPr="002704C4">
        <w:rPr>
          <w:rFonts w:ascii="Arial" w:hAnsi="Arial" w:cs="Arial"/>
        </w:rPr>
        <w:t>US vs. Valentine 288 F. Supp. 957 [emphasis added]</w:t>
      </w:r>
    </w:p>
    <w:p w14:paraId="51F094C0" w14:textId="77777777" w:rsidR="002704C4" w:rsidRDefault="002704C4" w:rsidP="002704C4">
      <w:pPr>
        <w:pStyle w:val="ListParagraph"/>
        <w:spacing w:after="0" w:line="240" w:lineRule="auto"/>
        <w:rPr>
          <w:rFonts w:ascii="Arial" w:hAnsi="Arial" w:cs="Arial"/>
          <w:b/>
          <w:bCs/>
        </w:rPr>
      </w:pPr>
    </w:p>
    <w:p w14:paraId="15877D11" w14:textId="77777777" w:rsidR="002704C4" w:rsidRDefault="00D34FD8" w:rsidP="002704C4">
      <w:pPr>
        <w:pStyle w:val="ListParagraph"/>
        <w:spacing w:after="0" w:line="240" w:lineRule="auto"/>
        <w:rPr>
          <w:rFonts w:ascii="Arial" w:hAnsi="Arial" w:cs="Arial"/>
        </w:rPr>
      </w:pPr>
      <w:r w:rsidRPr="002704C4">
        <w:rPr>
          <w:rFonts w:ascii="Arial" w:hAnsi="Arial" w:cs="Arial"/>
          <w:b/>
          <w:bCs/>
        </w:rPr>
        <w:t xml:space="preserve">"...the privileges and immunities of citizens of the United States do not necessarily include all the rights protected by the first eight amendments [common law rights] to the Federal constitution against the powers of the Federal government." </w:t>
      </w:r>
      <w:r w:rsidRPr="002704C4">
        <w:rPr>
          <w:rFonts w:ascii="Arial" w:hAnsi="Arial" w:cs="Arial"/>
        </w:rPr>
        <w:t xml:space="preserve">Maxwell </w:t>
      </w:r>
      <w:r w:rsidR="002704C4">
        <w:rPr>
          <w:rFonts w:ascii="Arial" w:hAnsi="Arial" w:cs="Arial"/>
        </w:rPr>
        <w:t xml:space="preserve">v Dow, 20 S.C.R. 448, at </w:t>
      </w:r>
      <w:proofErr w:type="spellStart"/>
      <w:r w:rsidR="002704C4">
        <w:rPr>
          <w:rFonts w:ascii="Arial" w:hAnsi="Arial" w:cs="Arial"/>
        </w:rPr>
        <w:t>pg</w:t>
      </w:r>
      <w:proofErr w:type="spellEnd"/>
      <w:r w:rsidR="002704C4">
        <w:rPr>
          <w:rFonts w:ascii="Arial" w:hAnsi="Arial" w:cs="Arial"/>
        </w:rPr>
        <w:t xml:space="preserve"> 455</w:t>
      </w:r>
    </w:p>
    <w:p w14:paraId="09D5BD8F" w14:textId="77777777" w:rsidR="002704C4" w:rsidRDefault="002704C4" w:rsidP="002704C4">
      <w:pPr>
        <w:pStyle w:val="ListParagraph"/>
        <w:spacing w:after="0" w:line="240" w:lineRule="auto"/>
        <w:rPr>
          <w:rFonts w:ascii="Arial" w:hAnsi="Arial" w:cs="Arial"/>
          <w:b/>
          <w:bCs/>
        </w:rPr>
      </w:pPr>
    </w:p>
    <w:p w14:paraId="67D5DC41" w14:textId="77777777" w:rsidR="00D34FD8" w:rsidRPr="002704C4" w:rsidRDefault="00D34FD8" w:rsidP="002704C4">
      <w:pPr>
        <w:pStyle w:val="ListParagraph"/>
        <w:spacing w:after="0" w:line="240" w:lineRule="auto"/>
        <w:rPr>
          <w:rFonts w:ascii="Arial" w:hAnsi="Arial" w:cs="Arial"/>
        </w:rPr>
      </w:pPr>
      <w:r w:rsidRPr="002704C4">
        <w:rPr>
          <w:rFonts w:ascii="Arial" w:hAnsi="Arial" w:cs="Arial"/>
          <w:b/>
          <w:bCs/>
        </w:rPr>
        <w:t xml:space="preserve">"The </w:t>
      </w:r>
      <w:r w:rsidRPr="002704C4">
        <w:rPr>
          <w:rFonts w:ascii="Arial" w:hAnsi="Arial" w:cs="Arial"/>
          <w:b/>
          <w:bCs/>
          <w:u w:val="single"/>
        </w:rPr>
        <w:t xml:space="preserve">right of trial by jury </w:t>
      </w:r>
      <w:r w:rsidRPr="002704C4">
        <w:rPr>
          <w:rFonts w:ascii="Arial" w:hAnsi="Arial" w:cs="Arial"/>
          <w:b/>
          <w:bCs/>
        </w:rPr>
        <w:t xml:space="preserve">in civil cases, guaranteed by the 7th Amendment (Walker v. </w:t>
      </w:r>
      <w:proofErr w:type="spellStart"/>
      <w:r w:rsidRPr="002704C4">
        <w:rPr>
          <w:rFonts w:ascii="Arial" w:hAnsi="Arial" w:cs="Arial"/>
          <w:b/>
          <w:bCs/>
        </w:rPr>
        <w:t>Sauvinet</w:t>
      </w:r>
      <w:proofErr w:type="spellEnd"/>
      <w:r w:rsidRPr="002704C4">
        <w:rPr>
          <w:rFonts w:ascii="Arial" w:hAnsi="Arial" w:cs="Arial"/>
          <w:b/>
          <w:bCs/>
        </w:rPr>
        <w:t xml:space="preserve">, 92 U. S. 90), and the </w:t>
      </w:r>
      <w:r w:rsidRPr="002704C4">
        <w:rPr>
          <w:rFonts w:ascii="Arial" w:hAnsi="Arial" w:cs="Arial"/>
          <w:b/>
          <w:bCs/>
          <w:u w:val="single"/>
        </w:rPr>
        <w:t>right to bear arms</w:t>
      </w:r>
      <w:r w:rsidRPr="002704C4">
        <w:rPr>
          <w:rFonts w:ascii="Arial" w:hAnsi="Arial" w:cs="Arial"/>
          <w:b/>
          <w:bCs/>
        </w:rPr>
        <w:t>, guaranteed by the 2nd Amendment (Presser v. Illinois, 116 U. S. 252), have been distinctly held not to be privileges and immunities of citizens of the United States guaranteed by the 14</w:t>
      </w:r>
      <w:r w:rsidRPr="002704C4">
        <w:rPr>
          <w:rFonts w:ascii="Arial" w:hAnsi="Arial" w:cs="Arial"/>
          <w:b/>
          <w:bCs/>
          <w:vertAlign w:val="superscript"/>
        </w:rPr>
        <w:t>th</w:t>
      </w:r>
      <w:r w:rsidRPr="002704C4">
        <w:rPr>
          <w:rFonts w:ascii="Arial" w:hAnsi="Arial" w:cs="Arial"/>
          <w:b/>
          <w:bCs/>
        </w:rPr>
        <w:t xml:space="preserve"> Amendment against abridgement by the states, and in effect the same decision was made in respect of the guarantee against prosecution, except by indictment of a grand jury, contained in the 5</w:t>
      </w:r>
      <w:r w:rsidRPr="002704C4">
        <w:rPr>
          <w:rFonts w:ascii="Arial" w:hAnsi="Arial" w:cs="Arial"/>
          <w:b/>
          <w:bCs/>
          <w:vertAlign w:val="superscript"/>
        </w:rPr>
        <w:t>th</w:t>
      </w:r>
      <w:r w:rsidRPr="002704C4">
        <w:rPr>
          <w:rFonts w:ascii="Arial" w:hAnsi="Arial" w:cs="Arial"/>
          <w:b/>
          <w:bCs/>
        </w:rPr>
        <w:t xml:space="preserve"> Amendment (Hurtado v. California, 110 U. S. 516), and in respect of the right to be confronted with witnesses, contained in the 6</w:t>
      </w:r>
      <w:r w:rsidRPr="002704C4">
        <w:rPr>
          <w:rFonts w:ascii="Arial" w:hAnsi="Arial" w:cs="Arial"/>
          <w:b/>
          <w:bCs/>
          <w:vertAlign w:val="superscript"/>
        </w:rPr>
        <w:t>th</w:t>
      </w:r>
      <w:r w:rsidRPr="002704C4">
        <w:rPr>
          <w:rFonts w:ascii="Arial" w:hAnsi="Arial" w:cs="Arial"/>
          <w:b/>
          <w:bCs/>
        </w:rPr>
        <w:t xml:space="preserve"> Amendment."  </w:t>
      </w:r>
      <w:r w:rsidRPr="002704C4">
        <w:rPr>
          <w:rFonts w:ascii="Arial" w:hAnsi="Arial" w:cs="Arial"/>
        </w:rPr>
        <w:t>West v. Louisiana, 194 U. S. 258.</w:t>
      </w:r>
    </w:p>
    <w:p w14:paraId="126FAA7E" w14:textId="77777777" w:rsidR="002704C4" w:rsidRDefault="002704C4" w:rsidP="002704C4">
      <w:pPr>
        <w:pStyle w:val="ListParagraph"/>
        <w:spacing w:after="0" w:line="240" w:lineRule="auto"/>
        <w:rPr>
          <w:rFonts w:ascii="Arial" w:hAnsi="Arial" w:cs="Arial"/>
        </w:rPr>
      </w:pPr>
    </w:p>
    <w:p w14:paraId="60EC676F" w14:textId="77777777" w:rsidR="002704C4" w:rsidRDefault="002704C4" w:rsidP="002704C4">
      <w:pPr>
        <w:pStyle w:val="ListParagraph"/>
        <w:spacing w:after="0" w:line="240" w:lineRule="auto"/>
        <w:rPr>
          <w:rFonts w:ascii="Arial" w:hAnsi="Arial" w:cs="Arial"/>
        </w:rPr>
      </w:pPr>
      <w:proofErr w:type="gramStart"/>
      <w:r>
        <w:rPr>
          <w:rFonts w:ascii="Arial" w:hAnsi="Arial" w:cs="Arial"/>
        </w:rPr>
        <w:t>the</w:t>
      </w:r>
      <w:proofErr w:type="gramEnd"/>
      <w:r>
        <w:rPr>
          <w:rFonts w:ascii="Arial" w:hAnsi="Arial" w:cs="Arial"/>
        </w:rPr>
        <w:t xml:space="preserve"> so-called Fourteenth Amendment converts civil rights into statutory privileges</w:t>
      </w:r>
    </w:p>
    <w:p w14:paraId="6848E7FC" w14:textId="77777777" w:rsidR="00E21524" w:rsidRPr="00E21524" w:rsidRDefault="00D34FD8" w:rsidP="00E21524">
      <w:pPr>
        <w:pStyle w:val="ListParagraph"/>
        <w:spacing w:after="0" w:line="240" w:lineRule="auto"/>
        <w:rPr>
          <w:rFonts w:ascii="Arial" w:hAnsi="Arial" w:cs="Arial"/>
          <w:lang w:val="es-ES"/>
        </w:rPr>
      </w:pPr>
      <w:r w:rsidRPr="002704C4">
        <w:rPr>
          <w:rFonts w:ascii="Arial" w:hAnsi="Arial" w:cs="Arial"/>
          <w:b/>
          <w:bCs/>
        </w:rPr>
        <w:t>"After the adoption of the 14th Amendment, a bill which became the first Civil Rights Act was introduced in the 39th Congress, the major purpose of which was to secure to the recently freed Negroes all the civil rights secured to white men... (N</w:t>
      </w:r>
      <w:proofErr w:type="gramStart"/>
      <w:r w:rsidRPr="002704C4">
        <w:rPr>
          <w:rFonts w:ascii="Arial" w:hAnsi="Arial" w:cs="Arial"/>
          <w:b/>
          <w:bCs/>
        </w:rPr>
        <w:t>)one</w:t>
      </w:r>
      <w:proofErr w:type="gramEnd"/>
      <w:r w:rsidRPr="002704C4">
        <w:rPr>
          <w:rFonts w:ascii="Arial" w:hAnsi="Arial" w:cs="Arial"/>
          <w:b/>
          <w:bCs/>
        </w:rPr>
        <w:t xml:space="preserve"> other than </w:t>
      </w:r>
      <w:r w:rsidRPr="00E21524">
        <w:rPr>
          <w:rFonts w:ascii="Arial" w:hAnsi="Arial" w:cs="Arial"/>
          <w:b/>
          <w:bCs/>
        </w:rPr>
        <w:t xml:space="preserve">citizens of the United States were within the provisions of the Act.” </w:t>
      </w:r>
      <w:proofErr w:type="spellStart"/>
      <w:r w:rsidRPr="00E21524">
        <w:rPr>
          <w:rFonts w:ascii="Arial" w:hAnsi="Arial" w:cs="Arial"/>
          <w:lang w:val="es-ES"/>
        </w:rPr>
        <w:t>Hague</w:t>
      </w:r>
      <w:proofErr w:type="spellEnd"/>
      <w:r w:rsidRPr="00E21524">
        <w:rPr>
          <w:rFonts w:ascii="Arial" w:hAnsi="Arial" w:cs="Arial"/>
          <w:lang w:val="es-ES"/>
        </w:rPr>
        <w:t xml:space="preserve"> </w:t>
      </w:r>
      <w:r w:rsidR="00E21524" w:rsidRPr="00E21524">
        <w:rPr>
          <w:rFonts w:ascii="Arial" w:hAnsi="Arial" w:cs="Arial"/>
          <w:lang w:val="es-ES"/>
        </w:rPr>
        <w:t>v. C. I. O., 307 U. S. 496, 509</w:t>
      </w:r>
    </w:p>
    <w:p w14:paraId="4FF8A682" w14:textId="77777777" w:rsidR="00E21524" w:rsidRPr="00E21524" w:rsidRDefault="00E21524" w:rsidP="00E21524">
      <w:pPr>
        <w:pStyle w:val="ListParagraph"/>
        <w:spacing w:after="0" w:line="240" w:lineRule="auto"/>
        <w:rPr>
          <w:rFonts w:ascii="Arial" w:hAnsi="Arial" w:cs="Arial"/>
        </w:rPr>
      </w:pPr>
    </w:p>
    <w:p w14:paraId="11189BA7" w14:textId="77777777" w:rsidR="00E21524" w:rsidRPr="00E21524" w:rsidRDefault="00E21524" w:rsidP="00E21524">
      <w:pPr>
        <w:pStyle w:val="ListParagraph"/>
        <w:spacing w:after="0" w:line="240" w:lineRule="auto"/>
        <w:rPr>
          <w:rFonts w:ascii="Arial" w:hAnsi="Arial" w:cs="Arial"/>
          <w:lang w:val="es-ES"/>
        </w:rPr>
      </w:pPr>
      <w:r w:rsidRPr="00E21524">
        <w:rPr>
          <w:rFonts w:ascii="Arial" w:hAnsi="Arial" w:cs="Arial"/>
          <w:b/>
        </w:rPr>
        <w:t xml:space="preserve">“By this means, white Citizens birthrights become of no affect and their rights are </w:t>
      </w:r>
      <w:proofErr w:type="gramStart"/>
      <w:r w:rsidRPr="00E21524">
        <w:rPr>
          <w:rFonts w:ascii="Arial" w:hAnsi="Arial" w:cs="Arial"/>
          <w:b/>
        </w:rPr>
        <w:t>reduce</w:t>
      </w:r>
      <w:proofErr w:type="gramEnd"/>
      <w:r w:rsidRPr="00E21524">
        <w:rPr>
          <w:rFonts w:ascii="Arial" w:hAnsi="Arial" w:cs="Arial"/>
          <w:b/>
        </w:rPr>
        <w:t xml:space="preserve"> to the inferior character of statutory </w:t>
      </w:r>
      <w:r w:rsidRPr="00E21524">
        <w:rPr>
          <w:rFonts w:ascii="Arial" w:hAnsi="Arial" w:cs="Arial"/>
          <w:b/>
          <w:i/>
          <w:iCs/>
        </w:rPr>
        <w:t xml:space="preserve">Civil Rights </w:t>
      </w:r>
      <w:r w:rsidRPr="00E21524">
        <w:rPr>
          <w:rFonts w:ascii="Arial" w:hAnsi="Arial" w:cs="Arial"/>
          <w:b/>
        </w:rPr>
        <w:t>(</w:t>
      </w:r>
      <w:r w:rsidRPr="00E21524">
        <w:rPr>
          <w:rFonts w:ascii="Arial" w:hAnsi="Arial" w:cs="Arial"/>
          <w:b/>
          <w:i/>
          <w:iCs/>
        </w:rPr>
        <w:t>mere legislative privileges</w:t>
      </w:r>
      <w:r w:rsidRPr="00E21524">
        <w:rPr>
          <w:rFonts w:ascii="Arial" w:hAnsi="Arial" w:cs="Arial"/>
          <w:b/>
        </w:rPr>
        <w:t>).”</w:t>
      </w:r>
      <w:r w:rsidRPr="00E21524">
        <w:rPr>
          <w:rFonts w:ascii="Arial" w:hAnsi="Arial" w:cs="Arial"/>
        </w:rPr>
        <w:t xml:space="preserve"> </w:t>
      </w:r>
      <w:r w:rsidRPr="00E21524">
        <w:rPr>
          <w:rFonts w:ascii="Arial" w:hAnsi="Arial" w:cs="Arial"/>
          <w:bCs/>
        </w:rPr>
        <w:t>The Non-Ratification of the Fourteenth Amendment,</w:t>
      </w:r>
      <w:r w:rsidRPr="00E21524">
        <w:rPr>
          <w:rFonts w:ascii="Arial" w:hAnsi="Arial" w:cs="Arial"/>
        </w:rPr>
        <w:t xml:space="preserve"> in the case (</w:t>
      </w:r>
      <w:proofErr w:type="spellStart"/>
      <w:r w:rsidRPr="00E21524">
        <w:rPr>
          <w:rFonts w:ascii="Arial" w:hAnsi="Arial" w:cs="Arial"/>
        </w:rPr>
        <w:t>Dyett</w:t>
      </w:r>
      <w:proofErr w:type="spellEnd"/>
      <w:r w:rsidRPr="00E21524">
        <w:rPr>
          <w:rFonts w:ascii="Arial" w:hAnsi="Arial" w:cs="Arial"/>
        </w:rPr>
        <w:t xml:space="preserve"> v. Turner, 439 P2d 266 @ 269, 20 U2d 403 [1968]), Judge AH </w:t>
      </w:r>
      <w:proofErr w:type="spellStart"/>
      <w:r w:rsidRPr="00E21524">
        <w:rPr>
          <w:rFonts w:ascii="Arial" w:hAnsi="Arial" w:cs="Arial"/>
        </w:rPr>
        <w:t>Ellett</w:t>
      </w:r>
      <w:proofErr w:type="spellEnd"/>
      <w:r w:rsidRPr="00E21524">
        <w:rPr>
          <w:rFonts w:ascii="Arial" w:hAnsi="Arial" w:cs="Arial"/>
        </w:rPr>
        <w:t xml:space="preserve"> of the Utah Supreme Court </w:t>
      </w:r>
    </w:p>
    <w:p w14:paraId="781801A6" w14:textId="77777777" w:rsidR="00E21524" w:rsidRPr="00E21524" w:rsidRDefault="00E21524" w:rsidP="00E21524">
      <w:pPr>
        <w:pStyle w:val="ListParagraph"/>
        <w:spacing w:after="0" w:line="240" w:lineRule="auto"/>
        <w:rPr>
          <w:rFonts w:ascii="Arial" w:hAnsi="Arial" w:cs="Arial"/>
          <w:lang w:val="es-ES"/>
        </w:rPr>
      </w:pPr>
    </w:p>
    <w:p w14:paraId="4C042F0C" w14:textId="77777777" w:rsidR="00BE731A" w:rsidRPr="00E21524" w:rsidRDefault="00BE731A" w:rsidP="00BE731A">
      <w:pPr>
        <w:pStyle w:val="ListParagraph"/>
        <w:spacing w:after="0" w:line="240" w:lineRule="auto"/>
        <w:rPr>
          <w:rFonts w:ascii="Arial" w:hAnsi="Arial" w:cs="Arial"/>
        </w:rPr>
      </w:pPr>
      <w:proofErr w:type="gramStart"/>
      <w:r w:rsidRPr="00E21524">
        <w:rPr>
          <w:rFonts w:ascii="Arial" w:hAnsi="Arial" w:cs="Arial"/>
        </w:rPr>
        <w:t>and</w:t>
      </w:r>
      <w:proofErr w:type="gramEnd"/>
      <w:r w:rsidRPr="00E21524">
        <w:rPr>
          <w:rFonts w:ascii="Arial" w:hAnsi="Arial" w:cs="Arial"/>
        </w:rPr>
        <w:t xml:space="preserve"> the so-called Fourteenth Amendment was actually a revision </w:t>
      </w:r>
    </w:p>
    <w:p w14:paraId="578DAF02" w14:textId="77777777" w:rsidR="00BE731A" w:rsidRDefault="00BE731A" w:rsidP="00BE731A">
      <w:pPr>
        <w:pStyle w:val="ListParagraph"/>
        <w:spacing w:after="0" w:line="240" w:lineRule="auto"/>
        <w:rPr>
          <w:rFonts w:ascii="Arial" w:hAnsi="Arial" w:cs="Arial"/>
        </w:rPr>
      </w:pPr>
      <w:r w:rsidRPr="00E21524">
        <w:rPr>
          <w:rFonts w:ascii="Arial" w:hAnsi="Arial" w:cs="Arial"/>
          <w:b/>
        </w:rPr>
        <w:lastRenderedPageBreak/>
        <w:t xml:space="preserve">". . . </w:t>
      </w:r>
      <w:proofErr w:type="gramStart"/>
      <w:r w:rsidRPr="00E21524">
        <w:rPr>
          <w:rFonts w:ascii="Arial" w:hAnsi="Arial" w:cs="Arial"/>
          <w:b/>
        </w:rPr>
        <w:t>the</w:t>
      </w:r>
      <w:proofErr w:type="gramEnd"/>
      <w:r w:rsidRPr="00E21524">
        <w:rPr>
          <w:rFonts w:ascii="Arial" w:hAnsi="Arial" w:cs="Arial"/>
          <w:b/>
        </w:rPr>
        <w:t xml:space="preserve"> wide and diverse range of subject matters proposed to be voted upon, and the</w:t>
      </w:r>
      <w:r w:rsidRPr="009C17E6">
        <w:rPr>
          <w:rFonts w:ascii="Arial" w:hAnsi="Arial" w:cs="Arial"/>
          <w:b/>
        </w:rPr>
        <w:t xml:space="preserve"> </w:t>
      </w:r>
      <w:proofErr w:type="spellStart"/>
      <w:r w:rsidRPr="009C17E6">
        <w:rPr>
          <w:rFonts w:ascii="Arial" w:hAnsi="Arial" w:cs="Arial"/>
          <w:b/>
        </w:rPr>
        <w:t>revisional</w:t>
      </w:r>
      <w:proofErr w:type="spellEnd"/>
      <w:r w:rsidRPr="009C17E6">
        <w:rPr>
          <w:rFonts w:ascii="Arial" w:hAnsi="Arial" w:cs="Arial"/>
          <w:b/>
        </w:rPr>
        <w:t xml:space="preserve"> effect which it would necessarily have on our basic plan of government. The proposal is offered as a single amendment but it obviously is multifarious. It does not give the people an opportunity to express approval or disapproval severally as to each major change suggested. . . ."</w:t>
      </w:r>
      <w:r w:rsidRPr="009C17E6">
        <w:rPr>
          <w:rFonts w:ascii="Arial" w:hAnsi="Arial" w:cs="Arial"/>
        </w:rPr>
        <w:t xml:space="preserve"> McFadden v Jordan, 196 P.2d 787</w:t>
      </w:r>
      <w:r>
        <w:rPr>
          <w:rFonts w:ascii="Arial" w:hAnsi="Arial" w:cs="Arial"/>
        </w:rPr>
        <w:t xml:space="preserve"> </w:t>
      </w:r>
    </w:p>
    <w:p w14:paraId="717FBCC9" w14:textId="77777777" w:rsidR="00BE731A" w:rsidRDefault="00BE731A" w:rsidP="00BE731A">
      <w:pPr>
        <w:pStyle w:val="ListParagraph"/>
        <w:spacing w:after="0" w:line="240" w:lineRule="auto"/>
        <w:rPr>
          <w:rFonts w:ascii="Arial" w:hAnsi="Arial" w:cs="Arial"/>
        </w:rPr>
      </w:pPr>
    </w:p>
    <w:p w14:paraId="188E3855" w14:textId="622B7D36" w:rsidR="008C12CA" w:rsidRPr="008C12CA" w:rsidRDefault="008C12CA" w:rsidP="008C12CA">
      <w:pPr>
        <w:pStyle w:val="ListParagraph"/>
        <w:spacing w:after="0" w:line="240" w:lineRule="auto"/>
        <w:rPr>
          <w:rFonts w:ascii="Arial" w:hAnsi="Arial" w:cs="Arial"/>
        </w:rPr>
      </w:pPr>
      <w:proofErr w:type="gramStart"/>
      <w:r w:rsidRPr="008C12CA">
        <w:rPr>
          <w:rFonts w:ascii="Arial" w:hAnsi="Arial" w:cs="Arial"/>
        </w:rPr>
        <w:t>because</w:t>
      </w:r>
      <w:proofErr w:type="gramEnd"/>
      <w:r w:rsidRPr="008C12CA">
        <w:rPr>
          <w:rFonts w:ascii="Arial" w:hAnsi="Arial" w:cs="Arial"/>
        </w:rPr>
        <w:t xml:space="preserve"> it changes many things in the Constitution, including property rights, citizenship, taxes, apportionment, the debt, and more, </w:t>
      </w:r>
    </w:p>
    <w:p w14:paraId="2313CB47"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 xml:space="preserve">“It violates the </w:t>
      </w:r>
      <w:r w:rsidRPr="003E348D">
        <w:rPr>
          <w:rFonts w:ascii="Arial" w:hAnsi="Arial" w:cs="Arial"/>
          <w:b/>
          <w:iCs/>
        </w:rPr>
        <w:t>Preamble</w:t>
      </w:r>
      <w:r w:rsidRPr="003E348D">
        <w:rPr>
          <w:rFonts w:ascii="Arial" w:hAnsi="Arial" w:cs="Arial"/>
          <w:b/>
        </w:rPr>
        <w:t>, which defines the whole intent of all powers granted to Congress, by introducing a foreign member into the sovereign body.</w:t>
      </w:r>
      <w:r w:rsidRPr="003E348D">
        <w:rPr>
          <w:rFonts w:ascii="Arial" w:hAnsi="Arial" w:cs="Arial"/>
        </w:rPr>
        <w:t xml:space="preserve"> </w:t>
      </w:r>
    </w:p>
    <w:p w14:paraId="496A37B0"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It is an "</w:t>
      </w:r>
      <w:r w:rsidRPr="003E348D">
        <w:rPr>
          <w:rFonts w:ascii="Arial" w:hAnsi="Arial" w:cs="Arial"/>
          <w:b/>
          <w:iCs/>
        </w:rPr>
        <w:t>ex post facto law</w:t>
      </w:r>
      <w:r w:rsidRPr="003E348D">
        <w:rPr>
          <w:rFonts w:ascii="Arial" w:hAnsi="Arial" w:cs="Arial"/>
          <w:b/>
        </w:rPr>
        <w:t xml:space="preserve">" punishing </w:t>
      </w:r>
      <w:r w:rsidRPr="003E348D">
        <w:rPr>
          <w:rFonts w:ascii="Arial" w:hAnsi="Arial" w:cs="Arial"/>
          <w:b/>
          <w:iCs/>
        </w:rPr>
        <w:t xml:space="preserve">Southerners </w:t>
      </w:r>
      <w:r w:rsidRPr="003E348D">
        <w:rPr>
          <w:rFonts w:ascii="Arial" w:hAnsi="Arial" w:cs="Arial"/>
          <w:b/>
        </w:rPr>
        <w:t>in many ways for acts not necessarily illegal at the time of their commission.</w:t>
      </w:r>
      <w:r w:rsidRPr="003E348D">
        <w:rPr>
          <w:rFonts w:ascii="Arial" w:hAnsi="Arial" w:cs="Arial"/>
        </w:rPr>
        <w:t xml:space="preserve"> </w:t>
      </w:r>
    </w:p>
    <w:p w14:paraId="0AE72D10"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It is a "</w:t>
      </w:r>
      <w:r w:rsidRPr="003E348D">
        <w:rPr>
          <w:rFonts w:ascii="Arial" w:hAnsi="Arial" w:cs="Arial"/>
          <w:b/>
          <w:iCs/>
        </w:rPr>
        <w:t>bill of attainder</w:t>
      </w:r>
      <w:r w:rsidRPr="003E348D">
        <w:rPr>
          <w:rFonts w:ascii="Arial" w:hAnsi="Arial" w:cs="Arial"/>
          <w:b/>
        </w:rPr>
        <w:t>" (</w:t>
      </w:r>
      <w:r w:rsidRPr="003E348D">
        <w:rPr>
          <w:rFonts w:ascii="Arial" w:hAnsi="Arial" w:cs="Arial"/>
          <w:b/>
          <w:iCs/>
        </w:rPr>
        <w:t>in its lesser form of a "bill of pains and penalties"</w:t>
      </w:r>
      <w:r w:rsidRPr="003E348D">
        <w:rPr>
          <w:rFonts w:ascii="Arial" w:hAnsi="Arial" w:cs="Arial"/>
          <w:b/>
        </w:rPr>
        <w:t>) depriving all southern slave holders of property without trial.</w:t>
      </w:r>
      <w:r w:rsidRPr="003E348D">
        <w:rPr>
          <w:rFonts w:ascii="Arial" w:hAnsi="Arial" w:cs="Arial"/>
        </w:rPr>
        <w:t xml:space="preserve"> </w:t>
      </w:r>
    </w:p>
    <w:p w14:paraId="61B87549"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 xml:space="preserve">It deprived </w:t>
      </w:r>
      <w:r w:rsidRPr="003E348D">
        <w:rPr>
          <w:rFonts w:ascii="Arial" w:hAnsi="Arial" w:cs="Arial"/>
          <w:b/>
          <w:iCs/>
        </w:rPr>
        <w:t xml:space="preserve">Southerners </w:t>
      </w:r>
      <w:r w:rsidRPr="003E348D">
        <w:rPr>
          <w:rFonts w:ascii="Arial" w:hAnsi="Arial" w:cs="Arial"/>
          <w:b/>
        </w:rPr>
        <w:t>of property by unreasonable seizure and without just compensation, bringing Congress beyond limitations set out by the Fourth and Fifth Articles in Amendment (</w:t>
      </w:r>
      <w:r w:rsidRPr="003E348D">
        <w:rPr>
          <w:rFonts w:ascii="Arial" w:hAnsi="Arial" w:cs="Arial"/>
          <w:b/>
          <w:iCs/>
        </w:rPr>
        <w:t>Bill of Rights</w:t>
      </w:r>
      <w:r w:rsidRPr="003E348D">
        <w:rPr>
          <w:rFonts w:ascii="Arial" w:hAnsi="Arial" w:cs="Arial"/>
          <w:b/>
        </w:rPr>
        <w:t>).</w:t>
      </w:r>
      <w:r w:rsidRPr="003E348D">
        <w:rPr>
          <w:rFonts w:ascii="Arial" w:hAnsi="Arial" w:cs="Arial"/>
        </w:rPr>
        <w:t xml:space="preserve"> </w:t>
      </w:r>
    </w:p>
    <w:p w14:paraId="7C784D61"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It lays prohibitions upon the States beyond those known to the original Constitution of the United States and makes inroads upon the Constitutions of the several States, encroaching upon sovereignty belonging to the people of the several States which is prohibited by the Tenth Article in Amendment (</w:t>
      </w:r>
      <w:r w:rsidRPr="003E348D">
        <w:rPr>
          <w:rFonts w:ascii="Arial" w:hAnsi="Arial" w:cs="Arial"/>
          <w:b/>
          <w:iCs/>
        </w:rPr>
        <w:t xml:space="preserve">Bill of </w:t>
      </w:r>
      <w:proofErr w:type="gramStart"/>
      <w:r w:rsidRPr="003E348D">
        <w:rPr>
          <w:rFonts w:ascii="Arial" w:hAnsi="Arial" w:cs="Arial"/>
          <w:b/>
          <w:iCs/>
        </w:rPr>
        <w:t xml:space="preserve">Rights </w:t>
      </w:r>
      <w:r w:rsidRPr="003E348D">
        <w:rPr>
          <w:rFonts w:ascii="Arial" w:hAnsi="Arial" w:cs="Arial"/>
          <w:b/>
        </w:rPr>
        <w:t>)</w:t>
      </w:r>
      <w:proofErr w:type="gramEnd"/>
      <w:r w:rsidRPr="003E348D">
        <w:rPr>
          <w:rFonts w:ascii="Arial" w:hAnsi="Arial" w:cs="Arial"/>
          <w:b/>
        </w:rPr>
        <w:t>.</w:t>
      </w:r>
      <w:r w:rsidRPr="003E348D">
        <w:rPr>
          <w:rFonts w:ascii="Arial" w:hAnsi="Arial" w:cs="Arial"/>
        </w:rPr>
        <w:t xml:space="preserve"> </w:t>
      </w:r>
    </w:p>
    <w:p w14:paraId="2E3D769A"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It created purely legislative "</w:t>
      </w:r>
      <w:r w:rsidRPr="003E348D">
        <w:rPr>
          <w:rFonts w:ascii="Arial" w:hAnsi="Arial" w:cs="Arial"/>
          <w:b/>
          <w:iCs/>
        </w:rPr>
        <w:t>Tribunals</w:t>
      </w:r>
      <w:r w:rsidRPr="003E348D">
        <w:rPr>
          <w:rFonts w:ascii="Arial" w:hAnsi="Arial" w:cs="Arial"/>
          <w:b/>
        </w:rPr>
        <w:t>" without respect to the separation of powers.</w:t>
      </w:r>
      <w:r w:rsidRPr="003E348D">
        <w:rPr>
          <w:rFonts w:ascii="Arial" w:hAnsi="Arial" w:cs="Arial"/>
        </w:rPr>
        <w:t xml:space="preserve"> </w:t>
      </w:r>
      <w:r w:rsidRPr="003E348D">
        <w:rPr>
          <w:rFonts w:ascii="Arial" w:hAnsi="Arial" w:cs="Arial"/>
          <w:b/>
        </w:rPr>
        <w:t>It extended Congress' "</w:t>
      </w:r>
      <w:r w:rsidRPr="003E348D">
        <w:rPr>
          <w:rFonts w:ascii="Arial" w:hAnsi="Arial" w:cs="Arial"/>
          <w:b/>
          <w:iCs/>
        </w:rPr>
        <w:t>martial law power</w:t>
      </w:r>
      <w:r w:rsidRPr="003E348D">
        <w:rPr>
          <w:rFonts w:ascii="Arial" w:hAnsi="Arial" w:cs="Arial"/>
          <w:b/>
        </w:rPr>
        <w:t>" allowing the emission of "</w:t>
      </w:r>
      <w:r w:rsidRPr="003E348D">
        <w:rPr>
          <w:rFonts w:ascii="Arial" w:hAnsi="Arial" w:cs="Arial"/>
          <w:b/>
          <w:iCs/>
        </w:rPr>
        <w:t>bills of credit</w:t>
      </w:r>
      <w:r w:rsidRPr="003E348D">
        <w:rPr>
          <w:rFonts w:ascii="Arial" w:hAnsi="Arial" w:cs="Arial"/>
          <w:b/>
        </w:rPr>
        <w:t>" [legal tender] and etc</w:t>
      </w:r>
      <w:proofErr w:type="gramStart"/>
      <w:r w:rsidRPr="003E348D">
        <w:rPr>
          <w:rFonts w:ascii="Arial" w:hAnsi="Arial" w:cs="Arial"/>
          <w:b/>
        </w:rPr>
        <w:t>..</w:t>
      </w:r>
      <w:proofErr w:type="gramEnd"/>
      <w:r w:rsidRPr="003E348D">
        <w:rPr>
          <w:rFonts w:ascii="Arial" w:hAnsi="Arial" w:cs="Arial"/>
        </w:rPr>
        <w:t xml:space="preserve"> </w:t>
      </w:r>
    </w:p>
    <w:p w14:paraId="06FBCF3C" w14:textId="77777777" w:rsidR="008C12CA" w:rsidRDefault="008C12CA" w:rsidP="008C12CA">
      <w:pPr>
        <w:numPr>
          <w:ilvl w:val="1"/>
          <w:numId w:val="2"/>
        </w:numPr>
        <w:spacing w:after="0" w:line="240" w:lineRule="auto"/>
        <w:ind w:left="1080"/>
        <w:rPr>
          <w:rFonts w:ascii="Arial" w:hAnsi="Arial" w:cs="Arial"/>
        </w:rPr>
      </w:pPr>
      <w:r w:rsidRPr="003E348D">
        <w:rPr>
          <w:rFonts w:ascii="Arial" w:hAnsi="Arial" w:cs="Arial"/>
          <w:b/>
        </w:rPr>
        <w:t>The list is too long to completely enumerate. (</w:t>
      </w:r>
      <w:r w:rsidRPr="003E348D">
        <w:rPr>
          <w:rFonts w:ascii="Arial" w:hAnsi="Arial" w:cs="Arial"/>
          <w:b/>
          <w:iCs/>
        </w:rPr>
        <w:t>Refer back within this exposé to list more Constitutional violations</w:t>
      </w:r>
      <w:r w:rsidRPr="003E348D">
        <w:rPr>
          <w:rFonts w:ascii="Arial" w:hAnsi="Arial" w:cs="Arial"/>
          <w:b/>
        </w:rPr>
        <w:t xml:space="preserve">)” </w:t>
      </w:r>
      <w:r w:rsidRPr="003E348D">
        <w:rPr>
          <w:rFonts w:ascii="Arial" w:hAnsi="Arial" w:cs="Arial"/>
          <w:bCs/>
        </w:rPr>
        <w:t>The Non-Ratification of the Fourteenth Amendment,</w:t>
      </w:r>
      <w:r w:rsidRPr="003E348D">
        <w:rPr>
          <w:rFonts w:ascii="Arial" w:hAnsi="Arial" w:cs="Arial"/>
        </w:rPr>
        <w:t xml:space="preserve"> in the case (</w:t>
      </w:r>
      <w:proofErr w:type="spellStart"/>
      <w:r w:rsidRPr="003E348D">
        <w:rPr>
          <w:rFonts w:ascii="Arial" w:hAnsi="Arial" w:cs="Arial"/>
        </w:rPr>
        <w:t>Dyett</w:t>
      </w:r>
      <w:proofErr w:type="spellEnd"/>
      <w:r w:rsidRPr="003E348D">
        <w:rPr>
          <w:rFonts w:ascii="Arial" w:hAnsi="Arial" w:cs="Arial"/>
        </w:rPr>
        <w:t xml:space="preserve"> v. Turner, 439 P2d 266 @ 269, 20 U2d 403 [1968]), Judge AH </w:t>
      </w:r>
      <w:proofErr w:type="spellStart"/>
      <w:r w:rsidRPr="003E348D">
        <w:rPr>
          <w:rFonts w:ascii="Arial" w:hAnsi="Arial" w:cs="Arial"/>
        </w:rPr>
        <w:t>Ellett</w:t>
      </w:r>
      <w:proofErr w:type="spellEnd"/>
      <w:r w:rsidRPr="003E348D">
        <w:rPr>
          <w:rFonts w:ascii="Arial" w:hAnsi="Arial" w:cs="Arial"/>
        </w:rPr>
        <w:t xml:space="preserve"> of the Utah Supreme Court </w:t>
      </w:r>
    </w:p>
    <w:p w14:paraId="0549E9BF" w14:textId="77777777" w:rsidR="008C12CA" w:rsidRDefault="008C12CA" w:rsidP="008C12CA">
      <w:pPr>
        <w:pStyle w:val="ListParagraph"/>
        <w:spacing w:after="0" w:line="240" w:lineRule="auto"/>
        <w:rPr>
          <w:rFonts w:ascii="Arial" w:hAnsi="Arial" w:cs="Arial"/>
        </w:rPr>
      </w:pPr>
    </w:p>
    <w:p w14:paraId="4C7A5BC9" w14:textId="422B5634" w:rsidR="004E1F11" w:rsidRPr="008C12CA" w:rsidRDefault="004E1F11" w:rsidP="008C12CA">
      <w:pPr>
        <w:pStyle w:val="ListParagraph"/>
        <w:spacing w:after="0" w:line="240" w:lineRule="auto"/>
        <w:rPr>
          <w:rFonts w:ascii="Arial" w:hAnsi="Arial" w:cs="Arial"/>
        </w:rPr>
      </w:pPr>
      <w:proofErr w:type="gramStart"/>
      <w:r w:rsidRPr="008C12CA">
        <w:rPr>
          <w:rFonts w:ascii="Arial" w:hAnsi="Arial" w:cs="Arial"/>
        </w:rPr>
        <w:t>and</w:t>
      </w:r>
      <w:proofErr w:type="gramEnd"/>
      <w:r w:rsidRPr="008C12CA">
        <w:rPr>
          <w:rFonts w:ascii="Arial" w:hAnsi="Arial" w:cs="Arial"/>
        </w:rPr>
        <w:t xml:space="preserve"> an amendment should relate to one subject and not affect any other section or articles of the constitution, and be complete within itself</w:t>
      </w:r>
    </w:p>
    <w:p w14:paraId="0D201619" w14:textId="77777777" w:rsidR="00BE731A" w:rsidRDefault="00BE731A" w:rsidP="00BE731A">
      <w:pPr>
        <w:pStyle w:val="ListParagraph"/>
        <w:spacing w:after="0" w:line="240" w:lineRule="auto"/>
        <w:rPr>
          <w:rFonts w:ascii="Arial" w:hAnsi="Arial" w:cs="Arial"/>
          <w:iCs/>
        </w:rPr>
      </w:pPr>
      <w:r w:rsidRPr="003E348D">
        <w:rPr>
          <w:rFonts w:ascii="Arial" w:hAnsi="Arial" w:cs="Arial"/>
          <w:b/>
        </w:rPr>
        <w:t>"…</w:t>
      </w:r>
      <w:r w:rsidRPr="003E348D">
        <w:rPr>
          <w:rFonts w:ascii="Arial" w:hAnsi="Arial" w:cs="Arial"/>
          <w:b/>
          <w:iCs/>
        </w:rPr>
        <w:t xml:space="preserve">includes only the power to amend any section in such a manner that </w:t>
      </w:r>
      <w:r w:rsidRPr="00494E9C">
        <w:rPr>
          <w:rFonts w:ascii="Arial" w:hAnsi="Arial" w:cs="Arial"/>
          <w:b/>
          <w:iCs/>
          <w:u w:val="single"/>
        </w:rPr>
        <w:t xml:space="preserve">such Amendment, if approved, would be complete within </w:t>
      </w:r>
      <w:proofErr w:type="gramStart"/>
      <w:r w:rsidRPr="00494E9C">
        <w:rPr>
          <w:rFonts w:ascii="Arial" w:hAnsi="Arial" w:cs="Arial"/>
          <w:b/>
          <w:iCs/>
          <w:u w:val="single"/>
        </w:rPr>
        <w:t>itself</w:t>
      </w:r>
      <w:proofErr w:type="gramEnd"/>
      <w:r w:rsidRPr="003E348D">
        <w:rPr>
          <w:rFonts w:ascii="Arial" w:hAnsi="Arial" w:cs="Arial"/>
          <w:b/>
          <w:iCs/>
        </w:rPr>
        <w:t>, relate to one subject and not substantially affect any other section of Articles of the Constitution or require further Amendments to the Constitution to accomplish its purpose</w:t>
      </w:r>
      <w:r w:rsidRPr="003E348D">
        <w:rPr>
          <w:rFonts w:ascii="Arial" w:hAnsi="Arial" w:cs="Arial"/>
          <w:b/>
        </w:rPr>
        <w:t>."</w:t>
      </w:r>
      <w:r w:rsidRPr="003E348D">
        <w:rPr>
          <w:rFonts w:ascii="Arial" w:hAnsi="Arial" w:cs="Arial"/>
        </w:rPr>
        <w:t xml:space="preserve"> Adams v Gunter, 238 So.2d 824</w:t>
      </w:r>
      <w:r w:rsidRPr="00494E9C">
        <w:rPr>
          <w:rFonts w:ascii="Arial" w:hAnsi="Arial" w:cs="Arial"/>
          <w:iCs/>
        </w:rPr>
        <w:t xml:space="preserve"> [emphasis added]</w:t>
      </w:r>
    </w:p>
    <w:p w14:paraId="22FC7C06" w14:textId="77777777" w:rsidR="00BE731A" w:rsidRDefault="00BE731A" w:rsidP="00BE731A">
      <w:pPr>
        <w:pStyle w:val="ListParagraph"/>
        <w:spacing w:after="0" w:line="240" w:lineRule="auto"/>
        <w:rPr>
          <w:rFonts w:ascii="Arial" w:hAnsi="Arial" w:cs="Arial"/>
        </w:rPr>
      </w:pPr>
    </w:p>
    <w:p w14:paraId="4B2EBBD5" w14:textId="77777777" w:rsidR="00BE731A" w:rsidRPr="004E1F11" w:rsidRDefault="004E1F11" w:rsidP="004E1F11">
      <w:pPr>
        <w:pStyle w:val="ListParagraph"/>
        <w:spacing w:after="0" w:line="240" w:lineRule="auto"/>
        <w:rPr>
          <w:rFonts w:ascii="Arial" w:hAnsi="Arial" w:cs="Arial"/>
          <w:b/>
          <w:iCs/>
        </w:rPr>
      </w:pPr>
      <w:proofErr w:type="gramStart"/>
      <w:r w:rsidRPr="003E348D">
        <w:rPr>
          <w:rFonts w:ascii="Arial" w:hAnsi="Arial" w:cs="Arial"/>
        </w:rPr>
        <w:t>and</w:t>
      </w:r>
      <w:proofErr w:type="gramEnd"/>
      <w:r w:rsidRPr="003E348D">
        <w:rPr>
          <w:rFonts w:ascii="Arial" w:hAnsi="Arial" w:cs="Arial"/>
        </w:rPr>
        <w:t xml:space="preserve"> Congress is NOT authorized to revise the Constitution</w:t>
      </w:r>
      <w:r w:rsidRPr="003E348D">
        <w:rPr>
          <w:rFonts w:ascii="Arial" w:hAnsi="Arial" w:cs="Arial"/>
          <w:b/>
          <w:iCs/>
        </w:rPr>
        <w:t xml:space="preserve"> </w:t>
      </w:r>
      <w:r w:rsidR="00BE731A" w:rsidRPr="004E1F11">
        <w:rPr>
          <w:rFonts w:ascii="Arial" w:hAnsi="Arial" w:cs="Arial"/>
        </w:rPr>
        <w:t xml:space="preserve">and the so-called Fourteenth Amendment was created by Congress </w:t>
      </w:r>
    </w:p>
    <w:p w14:paraId="5AE8C96C" w14:textId="77777777" w:rsidR="002704C4" w:rsidRDefault="00BE731A" w:rsidP="002704C4">
      <w:pPr>
        <w:pStyle w:val="ListParagraph"/>
        <w:spacing w:after="0" w:line="240" w:lineRule="auto"/>
        <w:rPr>
          <w:rFonts w:ascii="Arial" w:hAnsi="Arial" w:cs="Arial"/>
        </w:rPr>
      </w:pPr>
      <w:r w:rsidRPr="009C17E6">
        <w:rPr>
          <w:rFonts w:ascii="Arial" w:hAnsi="Arial" w:cs="Arial"/>
          <w:b/>
          <w:iCs/>
        </w:rPr>
        <w:t xml:space="preserve">"The term resident and citizen of the United States </w:t>
      </w:r>
      <w:proofErr w:type="gramStart"/>
      <w:r w:rsidRPr="009C17E6">
        <w:rPr>
          <w:rFonts w:ascii="Arial" w:hAnsi="Arial" w:cs="Arial"/>
          <w:b/>
          <w:iCs/>
        </w:rPr>
        <w:t>is</w:t>
      </w:r>
      <w:proofErr w:type="gramEnd"/>
      <w:r w:rsidRPr="009C17E6">
        <w:rPr>
          <w:rFonts w:ascii="Arial" w:hAnsi="Arial" w:cs="Arial"/>
          <w:b/>
          <w:iCs/>
        </w:rPr>
        <w:t xml:space="preserve"> distinguished from a Citizen of one of the several states, in that </w:t>
      </w:r>
      <w:r w:rsidRPr="009C17E6">
        <w:rPr>
          <w:rFonts w:ascii="Arial" w:hAnsi="Arial" w:cs="Arial"/>
          <w:b/>
          <w:iCs/>
          <w:u w:val="single"/>
        </w:rPr>
        <w:t>the former is a special class of citizen created by Congress</w:t>
      </w:r>
      <w:r w:rsidRPr="009C17E6">
        <w:rPr>
          <w:rFonts w:ascii="Arial" w:hAnsi="Arial" w:cs="Arial"/>
          <w:b/>
          <w:iCs/>
        </w:rPr>
        <w:t>."</w:t>
      </w:r>
      <w:r w:rsidRPr="009C17E6">
        <w:rPr>
          <w:rFonts w:ascii="Arial" w:hAnsi="Arial" w:cs="Arial"/>
          <w:iCs/>
        </w:rPr>
        <w:t xml:space="preserve"> </w:t>
      </w:r>
      <w:proofErr w:type="gramStart"/>
      <w:r w:rsidRPr="009C17E6">
        <w:rPr>
          <w:rFonts w:ascii="Arial" w:hAnsi="Arial" w:cs="Arial"/>
          <w:bCs/>
        </w:rPr>
        <w:t>U.S. v. Anthony 24 Fed.</w:t>
      </w:r>
      <w:proofErr w:type="gramEnd"/>
      <w:r w:rsidRPr="009C17E6">
        <w:rPr>
          <w:rFonts w:ascii="Arial" w:hAnsi="Arial" w:cs="Arial"/>
          <w:bCs/>
        </w:rPr>
        <w:t xml:space="preserve"> 829 (1873) [emphasis added]</w:t>
      </w:r>
      <w:r w:rsidR="002704C4">
        <w:rPr>
          <w:rFonts w:ascii="Arial" w:hAnsi="Arial" w:cs="Arial"/>
        </w:rPr>
        <w:t xml:space="preserve"> </w:t>
      </w:r>
    </w:p>
    <w:p w14:paraId="2F84156B" w14:textId="77777777" w:rsidR="002704C4" w:rsidRDefault="002704C4" w:rsidP="002704C4">
      <w:pPr>
        <w:pStyle w:val="ListParagraph"/>
        <w:spacing w:after="0" w:line="240" w:lineRule="auto"/>
        <w:rPr>
          <w:rFonts w:ascii="Arial" w:hAnsi="Arial" w:cs="Arial"/>
          <w:b/>
          <w:bCs/>
        </w:rPr>
      </w:pPr>
    </w:p>
    <w:p w14:paraId="793673E6" w14:textId="77777777" w:rsidR="00D34FD8" w:rsidRPr="002704C4" w:rsidRDefault="00D34FD8" w:rsidP="002704C4">
      <w:pPr>
        <w:pStyle w:val="ListParagraph"/>
        <w:spacing w:after="0" w:line="240" w:lineRule="auto"/>
        <w:rPr>
          <w:rFonts w:ascii="Arial" w:hAnsi="Arial" w:cs="Arial"/>
        </w:rPr>
      </w:pPr>
      <w:r w:rsidRPr="002704C4">
        <w:rPr>
          <w:rFonts w:ascii="Arial" w:hAnsi="Arial" w:cs="Arial"/>
          <w:b/>
          <w:bCs/>
        </w:rPr>
        <w:t xml:space="preserve">“Citizenship is a political status, and may be defined and privilege limited by Congress.” </w:t>
      </w:r>
      <w:r w:rsidRPr="002704C4">
        <w:rPr>
          <w:rFonts w:ascii="Arial" w:hAnsi="Arial" w:cs="Arial"/>
        </w:rPr>
        <w:t>Ex Parte (NG) Fung Sing, Federal Reporter, 2nd Series, Vol. 6, Page 670 (1925)</w:t>
      </w:r>
    </w:p>
    <w:p w14:paraId="39092A14" w14:textId="77777777" w:rsidR="002704C4" w:rsidRDefault="002704C4" w:rsidP="00BE731A">
      <w:pPr>
        <w:pStyle w:val="ListParagraph"/>
        <w:spacing w:after="0" w:line="240" w:lineRule="auto"/>
        <w:rPr>
          <w:rFonts w:ascii="Arial" w:hAnsi="Arial" w:cs="Arial"/>
        </w:rPr>
      </w:pPr>
    </w:p>
    <w:p w14:paraId="2FA00DEB" w14:textId="77777777" w:rsidR="00E05F84" w:rsidRDefault="00E05F84" w:rsidP="00E05F84">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so-called Fourteenth Amendment </w:t>
      </w:r>
      <w:r w:rsidRPr="00460F84">
        <w:rPr>
          <w:rFonts w:ascii="Arial" w:hAnsi="Arial" w:cs="Arial"/>
        </w:rPr>
        <w:t xml:space="preserve">was never properly ratified </w:t>
      </w:r>
    </w:p>
    <w:p w14:paraId="2A42C33E" w14:textId="77777777" w:rsidR="00E05F84" w:rsidRDefault="00E05F84" w:rsidP="00E05F84">
      <w:pPr>
        <w:pStyle w:val="ListParagraph"/>
        <w:spacing w:after="0" w:line="240" w:lineRule="auto"/>
        <w:rPr>
          <w:rFonts w:ascii="Arial" w:hAnsi="Arial" w:cs="Arial"/>
        </w:rPr>
      </w:pPr>
      <w:r w:rsidRPr="00460F84">
        <w:rPr>
          <w:rFonts w:ascii="Arial" w:hAnsi="Arial" w:cs="Arial"/>
          <w:b/>
          <w:bCs/>
          <w:iCs/>
        </w:rPr>
        <w:lastRenderedPageBreak/>
        <w:t xml:space="preserve">“The dissenting opinion asserts that "The Fourteenth Amendment is a part of the Constitution of the United States." </w:t>
      </w:r>
      <w:proofErr w:type="gramStart"/>
      <w:r w:rsidRPr="00460F84">
        <w:rPr>
          <w:rFonts w:ascii="Arial" w:hAnsi="Arial" w:cs="Arial"/>
          <w:b/>
          <w:bCs/>
          <w:iCs/>
        </w:rPr>
        <w:t>While this same assertion has been made by The United States Supreme Court, that court has never held that the amendment was legally adopted.</w:t>
      </w:r>
      <w:proofErr w:type="gramEnd"/>
      <w:r w:rsidRPr="00460F84">
        <w:rPr>
          <w:rFonts w:ascii="Arial" w:hAnsi="Arial" w:cs="Arial"/>
          <w:b/>
          <w:bCs/>
          <w:iCs/>
        </w:rPr>
        <w:t xml:space="preserve"> I cannot believe that any court, in full possession of its faculties could honestly hold that the amendment was properly approved and adopted." </w:t>
      </w:r>
      <w:r w:rsidRPr="00460F84">
        <w:rPr>
          <w:rFonts w:ascii="Arial" w:hAnsi="Arial" w:cs="Arial"/>
          <w:bCs/>
        </w:rPr>
        <w:t>State v Phillips 540 Pac. Rep.2d 936</w:t>
      </w:r>
      <w:r w:rsidRPr="00460F84">
        <w:rPr>
          <w:rFonts w:ascii="Arial" w:hAnsi="Arial" w:cs="Arial"/>
        </w:rPr>
        <w:t xml:space="preserve"> </w:t>
      </w:r>
    </w:p>
    <w:p w14:paraId="5E48F751" w14:textId="77777777" w:rsidR="00E05F84" w:rsidRDefault="00E05F84" w:rsidP="00BE731A">
      <w:pPr>
        <w:pStyle w:val="ListParagraph"/>
        <w:spacing w:after="0" w:line="240" w:lineRule="auto"/>
        <w:rPr>
          <w:rFonts w:ascii="Arial" w:hAnsi="Arial" w:cs="Arial"/>
        </w:rPr>
      </w:pPr>
    </w:p>
    <w:p w14:paraId="3044B771" w14:textId="77777777" w:rsidR="00BE731A" w:rsidRPr="00681C79" w:rsidRDefault="00BE731A" w:rsidP="00BE731A">
      <w:pPr>
        <w:pStyle w:val="ListParagraph"/>
        <w:spacing w:after="0" w:line="240" w:lineRule="auto"/>
        <w:rPr>
          <w:rFonts w:ascii="Arial" w:hAnsi="Arial" w:cs="Arial"/>
        </w:rPr>
      </w:pPr>
      <w:proofErr w:type="gramStart"/>
      <w:r w:rsidRPr="00681C79">
        <w:rPr>
          <w:rFonts w:ascii="Arial" w:hAnsi="Arial" w:cs="Arial"/>
        </w:rPr>
        <w:t>therefore</w:t>
      </w:r>
      <w:proofErr w:type="gramEnd"/>
      <w:r w:rsidRPr="00681C79">
        <w:rPr>
          <w:rFonts w:ascii="Arial" w:hAnsi="Arial" w:cs="Arial"/>
        </w:rPr>
        <w:t xml:space="preserve"> </w:t>
      </w:r>
      <w:r>
        <w:rPr>
          <w:rFonts w:ascii="Arial" w:hAnsi="Arial" w:cs="Arial"/>
        </w:rPr>
        <w:t xml:space="preserve">the so-called Fourteenth Amendment </w:t>
      </w:r>
      <w:r w:rsidRPr="00681C79">
        <w:rPr>
          <w:rFonts w:ascii="Arial" w:hAnsi="Arial" w:cs="Arial"/>
        </w:rPr>
        <w:t>is unconstitution</w:t>
      </w:r>
      <w:r>
        <w:rPr>
          <w:rFonts w:ascii="Arial" w:hAnsi="Arial" w:cs="Arial"/>
        </w:rPr>
        <w:t>al, and a fraud and a nullity</w:t>
      </w:r>
    </w:p>
    <w:p w14:paraId="573E3BCC" w14:textId="77777777" w:rsidR="00BE731A" w:rsidRDefault="00BE731A" w:rsidP="00BE731A">
      <w:pPr>
        <w:pStyle w:val="ListParagraph"/>
        <w:spacing w:after="0" w:line="240" w:lineRule="auto"/>
        <w:rPr>
          <w:rFonts w:ascii="Arial" w:hAnsi="Arial" w:cs="Arial"/>
        </w:rPr>
      </w:pPr>
      <w:r w:rsidRPr="009C17E6">
        <w:rPr>
          <w:rFonts w:ascii="Arial" w:hAnsi="Arial" w:cs="Arial"/>
          <w:b/>
          <w:bCs/>
        </w:rPr>
        <w:t>“No one is bound to obey an unconstitutional law and no courts are bound to enforce it."</w:t>
      </w:r>
      <w:r w:rsidRPr="009C17E6">
        <w:rPr>
          <w:rFonts w:ascii="Arial" w:hAnsi="Arial" w:cs="Arial"/>
        </w:rPr>
        <w:t xml:space="preserve"> 16th American Jurisprudence 2d, Section 177 late 2nd, Section 256 </w:t>
      </w:r>
    </w:p>
    <w:p w14:paraId="0988E179" w14:textId="77777777" w:rsidR="00BE731A" w:rsidRDefault="00BE731A" w:rsidP="00BE731A">
      <w:pPr>
        <w:pStyle w:val="ListParagraph"/>
        <w:spacing w:after="0" w:line="240" w:lineRule="auto"/>
        <w:rPr>
          <w:rFonts w:ascii="Arial" w:hAnsi="Arial" w:cs="Arial"/>
          <w:b/>
          <w:bCs/>
        </w:rPr>
      </w:pPr>
    </w:p>
    <w:p w14:paraId="633E82B2" w14:textId="77777777" w:rsidR="00BE731A" w:rsidRDefault="00BE731A" w:rsidP="00BE731A">
      <w:pPr>
        <w:pStyle w:val="ListParagraph"/>
        <w:spacing w:after="0" w:line="240" w:lineRule="auto"/>
        <w:rPr>
          <w:rFonts w:ascii="Arial" w:hAnsi="Arial" w:cs="Arial"/>
        </w:rPr>
      </w:pPr>
      <w:r w:rsidRPr="009C17E6">
        <w:rPr>
          <w:rFonts w:ascii="Arial" w:hAnsi="Arial" w:cs="Arial"/>
          <w:b/>
          <w:bCs/>
        </w:rPr>
        <w:t>“An unconstitutional act is not law; it confers no rights; it imposes no duties; affords no protection; it creates no office; it is in legal contemplation, as inoperative as though it had never been passed.”</w:t>
      </w:r>
      <w:r w:rsidRPr="009C17E6">
        <w:rPr>
          <w:rFonts w:ascii="Arial" w:hAnsi="Arial" w:cs="Arial"/>
        </w:rPr>
        <w:t xml:space="preserve"> Norton vs Shelby County, 118 U.S. 425, p. 442</w:t>
      </w:r>
      <w:r>
        <w:rPr>
          <w:rFonts w:ascii="Arial" w:hAnsi="Arial" w:cs="Arial"/>
        </w:rPr>
        <w:t xml:space="preserve"> </w:t>
      </w:r>
    </w:p>
    <w:p w14:paraId="7028D927" w14:textId="77777777" w:rsidR="00BE731A" w:rsidRDefault="00BE731A" w:rsidP="00BE731A">
      <w:pPr>
        <w:pStyle w:val="ListParagraph"/>
        <w:spacing w:after="0" w:line="240" w:lineRule="auto"/>
        <w:rPr>
          <w:rFonts w:ascii="Arial" w:hAnsi="Arial" w:cs="Arial"/>
          <w:b/>
          <w:bCs/>
        </w:rPr>
      </w:pPr>
    </w:p>
    <w:p w14:paraId="6A1F9BFC" w14:textId="77777777" w:rsidR="00BE731A" w:rsidRDefault="00BE731A" w:rsidP="00BE731A">
      <w:pPr>
        <w:pStyle w:val="ListParagraph"/>
        <w:spacing w:after="0" w:line="240" w:lineRule="auto"/>
        <w:rPr>
          <w:rFonts w:ascii="Arial" w:hAnsi="Arial" w:cs="Arial"/>
        </w:rPr>
      </w:pPr>
      <w:r w:rsidRPr="009C17E6">
        <w:rPr>
          <w:rFonts w:ascii="Arial" w:hAnsi="Arial" w:cs="Arial"/>
          <w:b/>
          <w:bCs/>
        </w:rPr>
        <w:t>"An unconstitutional law is void, and is as no law. An offence created by it is not a crime."</w:t>
      </w:r>
      <w:r w:rsidRPr="009C17E6">
        <w:rPr>
          <w:rFonts w:ascii="Arial" w:hAnsi="Arial" w:cs="Arial"/>
        </w:rPr>
        <w:t xml:space="preserve"> Ex parte </w:t>
      </w:r>
      <w:proofErr w:type="spellStart"/>
      <w:r w:rsidRPr="009C17E6">
        <w:rPr>
          <w:rFonts w:ascii="Arial" w:hAnsi="Arial" w:cs="Arial"/>
        </w:rPr>
        <w:t>Siebold</w:t>
      </w:r>
      <w:proofErr w:type="spellEnd"/>
      <w:r w:rsidRPr="009C17E6">
        <w:rPr>
          <w:rFonts w:ascii="Arial" w:hAnsi="Arial" w:cs="Arial"/>
        </w:rPr>
        <w:t xml:space="preserve">, 100 U.S. 371, 376 (1880), quoted with approval in Fay v. </w:t>
      </w:r>
      <w:proofErr w:type="spellStart"/>
      <w:r w:rsidRPr="009C17E6">
        <w:rPr>
          <w:rFonts w:ascii="Arial" w:hAnsi="Arial" w:cs="Arial"/>
        </w:rPr>
        <w:t>Noia</w:t>
      </w:r>
      <w:proofErr w:type="spellEnd"/>
      <w:r w:rsidRPr="009C17E6">
        <w:rPr>
          <w:rFonts w:ascii="Arial" w:hAnsi="Arial" w:cs="Arial"/>
        </w:rPr>
        <w:t>, 372 U.S. 391, 408 (1963)</w:t>
      </w:r>
      <w:r>
        <w:rPr>
          <w:rFonts w:ascii="Arial" w:hAnsi="Arial" w:cs="Arial"/>
        </w:rPr>
        <w:t xml:space="preserve"> </w:t>
      </w:r>
    </w:p>
    <w:p w14:paraId="59B00543" w14:textId="77777777" w:rsidR="00BE731A" w:rsidRDefault="00BE731A" w:rsidP="00BE731A">
      <w:pPr>
        <w:pStyle w:val="ListParagraph"/>
        <w:spacing w:after="0" w:line="240" w:lineRule="auto"/>
        <w:rPr>
          <w:rFonts w:ascii="Arial" w:hAnsi="Arial" w:cs="Arial"/>
          <w:b/>
          <w:bCs/>
        </w:rPr>
      </w:pPr>
    </w:p>
    <w:p w14:paraId="50C6B8B3" w14:textId="77777777" w:rsidR="00BE731A" w:rsidRPr="00273766" w:rsidRDefault="00BE731A" w:rsidP="00BE731A">
      <w:pPr>
        <w:pStyle w:val="ListParagraph"/>
        <w:spacing w:after="0" w:line="240" w:lineRule="auto"/>
        <w:rPr>
          <w:rFonts w:ascii="Arial" w:hAnsi="Arial" w:cs="Arial"/>
        </w:rPr>
      </w:pPr>
      <w:r w:rsidRPr="009C17E6">
        <w:rPr>
          <w:rFonts w:ascii="Arial" w:hAnsi="Arial" w:cs="Arial"/>
          <w:b/>
          <w:bCs/>
        </w:rPr>
        <w:t>"</w:t>
      </w:r>
      <w:proofErr w:type="gramStart"/>
      <w:r w:rsidRPr="009C17E6">
        <w:rPr>
          <w:rFonts w:ascii="Arial" w:hAnsi="Arial" w:cs="Arial"/>
          <w:b/>
          <w:bCs/>
        </w:rPr>
        <w:t>it</w:t>
      </w:r>
      <w:proofErr w:type="gramEnd"/>
      <w:r w:rsidRPr="009C17E6">
        <w:rPr>
          <w:rFonts w:ascii="Arial" w:hAnsi="Arial" w:cs="Arial"/>
          <w:b/>
          <w:bCs/>
        </w:rPr>
        <w:t xml:space="preserve"> never became a law and was as much a nullity as if it had been the act or declaration of an unauthorized assemblage of individuals."</w:t>
      </w:r>
      <w:r w:rsidRPr="009C17E6">
        <w:rPr>
          <w:rFonts w:ascii="Arial" w:hAnsi="Arial" w:cs="Arial"/>
        </w:rPr>
        <w:t xml:space="preserve"> (</w:t>
      </w:r>
      <w:r w:rsidRPr="009C17E6">
        <w:rPr>
          <w:rFonts w:ascii="Arial" w:hAnsi="Arial" w:cs="Arial"/>
          <w:u w:val="single"/>
        </w:rPr>
        <w:t>Ryan v. Lynch</w:t>
      </w:r>
      <w:r w:rsidRPr="009C17E6">
        <w:rPr>
          <w:rFonts w:ascii="Arial" w:hAnsi="Arial" w:cs="Arial"/>
        </w:rPr>
        <w:t>, 68 Ill. 160)</w:t>
      </w:r>
    </w:p>
    <w:p w14:paraId="72A8914D" w14:textId="77777777" w:rsidR="00BE731A" w:rsidRDefault="00BE731A" w:rsidP="00BE731A">
      <w:pPr>
        <w:pStyle w:val="ListParagraph"/>
        <w:spacing w:after="0" w:line="240" w:lineRule="auto"/>
        <w:rPr>
          <w:rFonts w:ascii="Arial" w:hAnsi="Arial" w:cs="Arial"/>
        </w:rPr>
      </w:pPr>
    </w:p>
    <w:p w14:paraId="47DB34DA" w14:textId="477FD240" w:rsidR="002C126A" w:rsidRPr="00562BDB" w:rsidRDefault="002C126A"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their own </w:t>
      </w:r>
      <w:r w:rsidRPr="00C824E9">
        <w:rPr>
          <w:rFonts w:ascii="Arial" w:hAnsi="Arial" w:cs="Arial"/>
          <w:i/>
        </w:rPr>
        <w:t>International Covenant on Civil and Political Rights</w:t>
      </w:r>
      <w:r>
        <w:rPr>
          <w:rFonts w:ascii="Arial" w:hAnsi="Arial" w:cs="Arial"/>
        </w:rPr>
        <w:t xml:space="preserve"> Article 1, Clause 1 affirms t</w:t>
      </w:r>
      <w:r w:rsidR="00B56018">
        <w:rPr>
          <w:rFonts w:ascii="Arial" w:hAnsi="Arial" w:cs="Arial"/>
        </w:rPr>
        <w:t>he right of all people for self-</w:t>
      </w:r>
      <w:r>
        <w:rPr>
          <w:rFonts w:ascii="Arial" w:hAnsi="Arial" w:cs="Arial"/>
        </w:rPr>
        <w:t xml:space="preserve">determination </w:t>
      </w:r>
      <w:r w:rsidRPr="00562BDB">
        <w:rPr>
          <w:rFonts w:ascii="Arial" w:hAnsi="Arial" w:cs="Arial"/>
        </w:rPr>
        <w:t xml:space="preserve">to determine their political status </w:t>
      </w:r>
    </w:p>
    <w:p w14:paraId="3F876F07" w14:textId="77777777" w:rsidR="002C126A" w:rsidRPr="00562BDB" w:rsidRDefault="002C126A" w:rsidP="002C126A">
      <w:pPr>
        <w:pStyle w:val="ListParagraph"/>
        <w:spacing w:after="0" w:line="240" w:lineRule="auto"/>
        <w:rPr>
          <w:rFonts w:ascii="Arial" w:hAnsi="Arial" w:cs="Arial"/>
        </w:rPr>
      </w:pPr>
      <w:r w:rsidRPr="00562BDB">
        <w:rPr>
          <w:rFonts w:ascii="Arial" w:hAnsi="Arial" w:cs="Arial"/>
          <w:b/>
        </w:rPr>
        <w:t>“</w:t>
      </w:r>
      <w:r w:rsidRPr="00562BDB">
        <w:rPr>
          <w:rFonts w:ascii="Arial" w:hAnsi="Arial" w:cs="Arial"/>
          <w:b/>
          <w:u w:val="single"/>
        </w:rPr>
        <w:t>All peoples have the right of self-determination</w:t>
      </w:r>
      <w:r w:rsidRPr="00562BDB">
        <w:rPr>
          <w:rFonts w:ascii="Arial" w:hAnsi="Arial" w:cs="Arial"/>
          <w:b/>
        </w:rPr>
        <w:t xml:space="preserve">. </w:t>
      </w:r>
      <w:r w:rsidRPr="00562BDB">
        <w:rPr>
          <w:rFonts w:ascii="Arial" w:hAnsi="Arial" w:cs="Arial"/>
          <w:b/>
          <w:u w:val="single"/>
        </w:rPr>
        <w:t>By virtue of that right they freely determine their political status</w:t>
      </w:r>
      <w:r w:rsidRPr="00562BDB">
        <w:rPr>
          <w:rFonts w:ascii="Arial" w:hAnsi="Arial" w:cs="Arial"/>
          <w:b/>
        </w:rPr>
        <w:t xml:space="preserve"> and freely pursue their economic, social and cultural development.”</w:t>
      </w:r>
      <w:r w:rsidRPr="00562BDB">
        <w:rPr>
          <w:rFonts w:ascii="Arial" w:hAnsi="Arial" w:cs="Arial"/>
        </w:rPr>
        <w:t xml:space="preserve"> Article 1, Clause 1 [emphasis added]</w:t>
      </w:r>
    </w:p>
    <w:p w14:paraId="49BB4598" w14:textId="77777777" w:rsidR="002C126A" w:rsidRPr="00562BDB" w:rsidRDefault="002C126A" w:rsidP="002C126A">
      <w:pPr>
        <w:pStyle w:val="ListParagraph"/>
        <w:spacing w:after="0" w:line="240" w:lineRule="auto"/>
        <w:rPr>
          <w:rFonts w:ascii="Arial" w:hAnsi="Arial" w:cs="Arial"/>
        </w:rPr>
      </w:pPr>
    </w:p>
    <w:p w14:paraId="3069C132" w14:textId="402E33A3" w:rsidR="002C126A" w:rsidRPr="000904EA" w:rsidRDefault="002C126A" w:rsidP="00BD0C5C">
      <w:pPr>
        <w:pStyle w:val="ListParagraph"/>
        <w:numPr>
          <w:ilvl w:val="0"/>
          <w:numId w:val="1"/>
        </w:numPr>
        <w:spacing w:after="0" w:line="240" w:lineRule="auto"/>
        <w:rPr>
          <w:rFonts w:ascii="Arial" w:hAnsi="Arial" w:cs="Arial"/>
        </w:rPr>
      </w:pPr>
      <w:proofErr w:type="spellStart"/>
      <w:r w:rsidRPr="00562BDB">
        <w:rPr>
          <w:rFonts w:ascii="Arial" w:hAnsi="Arial" w:cs="Arial"/>
        </w:rPr>
        <w:t>i</w:t>
      </w:r>
      <w:proofErr w:type="spellEnd"/>
      <w:r w:rsidRPr="00562BDB">
        <w:rPr>
          <w:rFonts w:ascii="Arial" w:hAnsi="Arial" w:cs="Arial"/>
        </w:rPr>
        <w:t xml:space="preserve"> witnessed each of the</w:t>
      </w:r>
      <w:r w:rsidR="00392925">
        <w:rPr>
          <w:rFonts w:ascii="Arial" w:hAnsi="Arial" w:cs="Arial"/>
        </w:rPr>
        <w:t xml:space="preserve"> </w:t>
      </w:r>
      <w:r w:rsidR="00021112">
        <w:rPr>
          <w:rFonts w:ascii="Arial" w:hAnsi="Arial" w:cs="Arial"/>
        </w:rPr>
        <w:t>Plaintiff’s/Wrongdoers</w:t>
      </w:r>
      <w:r w:rsidRPr="00562BDB">
        <w:rPr>
          <w:rFonts w:ascii="Arial" w:hAnsi="Arial" w:cs="Arial"/>
        </w:rPr>
        <w:t xml:space="preserve"> named herein know their own </w:t>
      </w:r>
      <w:r w:rsidRPr="00C824E9">
        <w:rPr>
          <w:rFonts w:ascii="Arial" w:hAnsi="Arial" w:cs="Arial"/>
          <w:i/>
        </w:rPr>
        <w:t>International Covenant on Civil and Political Rights</w:t>
      </w:r>
      <w:r w:rsidRPr="00562BDB">
        <w:rPr>
          <w:rFonts w:ascii="Arial" w:hAnsi="Arial" w:cs="Arial"/>
        </w:rPr>
        <w:t xml:space="preserve"> Article 1, Clause 1 aff</w:t>
      </w:r>
      <w:r>
        <w:rPr>
          <w:rFonts w:ascii="Arial" w:hAnsi="Arial" w:cs="Arial"/>
        </w:rPr>
        <w:t xml:space="preserve">irms the duty of their </w:t>
      </w:r>
      <w:r w:rsidRPr="00562BDB">
        <w:rPr>
          <w:rFonts w:ascii="Arial" w:hAnsi="Arial" w:cs="Arial"/>
        </w:rPr>
        <w:t xml:space="preserve">corporation to </w:t>
      </w:r>
      <w:r w:rsidRPr="000904EA">
        <w:rPr>
          <w:rFonts w:ascii="Arial" w:hAnsi="Arial" w:cs="Arial"/>
        </w:rPr>
        <w:t xml:space="preserve">“promote the realization of the right of self-determination” </w:t>
      </w:r>
      <w:r>
        <w:rPr>
          <w:rFonts w:ascii="Arial" w:hAnsi="Arial" w:cs="Arial"/>
        </w:rPr>
        <w:t>which includes my right to determine my political status</w:t>
      </w:r>
    </w:p>
    <w:p w14:paraId="642560FF" w14:textId="77777777" w:rsidR="002C126A" w:rsidRDefault="002C126A" w:rsidP="002C126A">
      <w:pPr>
        <w:pStyle w:val="ListParagraph"/>
        <w:spacing w:after="0" w:line="240" w:lineRule="auto"/>
        <w:rPr>
          <w:rFonts w:ascii="Arial" w:hAnsi="Arial" w:cs="Arial"/>
        </w:rPr>
      </w:pPr>
      <w:r w:rsidRPr="000904EA">
        <w:rPr>
          <w:rFonts w:ascii="Arial" w:hAnsi="Arial" w:cs="Arial"/>
          <w:b/>
        </w:rPr>
        <w:t xml:space="preserve">“The States Parties to the present Covenant, including those having responsibility for the administration of Non-Self-Governing and Trust Territories, </w:t>
      </w:r>
      <w:r w:rsidRPr="000904EA">
        <w:rPr>
          <w:rFonts w:ascii="Arial" w:hAnsi="Arial" w:cs="Arial"/>
          <w:b/>
          <w:u w:val="single"/>
        </w:rPr>
        <w:t>shall promote the realization of the right of self-determination</w:t>
      </w:r>
      <w:r w:rsidRPr="000904EA">
        <w:rPr>
          <w:rFonts w:ascii="Arial" w:hAnsi="Arial" w:cs="Arial"/>
          <w:b/>
        </w:rPr>
        <w:t>, and shall respect that right, in conformity with the provisions of the Charter of the United Nations.”</w:t>
      </w:r>
      <w:r w:rsidRPr="000904EA">
        <w:rPr>
          <w:rFonts w:ascii="Arial" w:hAnsi="Arial" w:cs="Arial"/>
        </w:rPr>
        <w:t xml:space="preserve"> Article 1, Clause 3 [emphasis added]</w:t>
      </w:r>
    </w:p>
    <w:p w14:paraId="0906FB92" w14:textId="77777777" w:rsidR="002C126A" w:rsidRDefault="002C126A" w:rsidP="002C126A">
      <w:pPr>
        <w:pStyle w:val="ListParagraph"/>
        <w:spacing w:after="0" w:line="240" w:lineRule="auto"/>
        <w:rPr>
          <w:rFonts w:ascii="Arial" w:hAnsi="Arial" w:cs="Arial"/>
        </w:rPr>
      </w:pPr>
    </w:p>
    <w:p w14:paraId="6BEDB6D9" w14:textId="0DC45644" w:rsidR="002C126A" w:rsidRPr="00EA7D24" w:rsidRDefault="002C126A" w:rsidP="002C126A">
      <w:pPr>
        <w:pStyle w:val="ListParagraph"/>
        <w:spacing w:after="0" w:line="240" w:lineRule="auto"/>
        <w:rPr>
          <w:rFonts w:ascii="Arial" w:hAnsi="Arial" w:cs="Arial"/>
        </w:rPr>
      </w:pPr>
      <w:proofErr w:type="gramStart"/>
      <w:r w:rsidRPr="00EA7D24">
        <w:rPr>
          <w:rFonts w:ascii="Arial" w:hAnsi="Arial" w:cs="Arial"/>
        </w:rPr>
        <w:t>which</w:t>
      </w:r>
      <w:proofErr w:type="gramEnd"/>
      <w:r w:rsidRPr="00EA7D24">
        <w:rPr>
          <w:rFonts w:ascii="Arial" w:hAnsi="Arial" w:cs="Arial"/>
        </w:rPr>
        <w:t xml:space="preserve"> also</w:t>
      </w:r>
      <w:r>
        <w:rPr>
          <w:rFonts w:ascii="Arial" w:hAnsi="Arial" w:cs="Arial"/>
        </w:rPr>
        <w:t xml:space="preserve"> means that it is NOT up to these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w:t>
      </w:r>
      <w:r w:rsidRPr="00EA7D24">
        <w:rPr>
          <w:rFonts w:ascii="Arial" w:hAnsi="Arial" w:cs="Arial"/>
        </w:rPr>
        <w:t xml:space="preserve"> or any of their accomplices to determine</w:t>
      </w:r>
      <w:r>
        <w:rPr>
          <w:rFonts w:ascii="Arial" w:hAnsi="Arial" w:cs="Arial"/>
        </w:rPr>
        <w:t xml:space="preserve"> my</w:t>
      </w:r>
      <w:r w:rsidRPr="00EA7D24">
        <w:rPr>
          <w:rFonts w:ascii="Arial" w:hAnsi="Arial" w:cs="Arial"/>
        </w:rPr>
        <w:t xml:space="preserve"> political status, which is proof that their assaulting me with their US citizen / </w:t>
      </w:r>
      <w:proofErr w:type="spellStart"/>
      <w:r w:rsidRPr="00EA7D24">
        <w:rPr>
          <w:rFonts w:ascii="Arial" w:hAnsi="Arial" w:cs="Arial"/>
        </w:rPr>
        <w:t>cestui</w:t>
      </w:r>
      <w:proofErr w:type="spellEnd"/>
      <w:r w:rsidRPr="00EA7D24">
        <w:rPr>
          <w:rFonts w:ascii="Arial" w:hAnsi="Arial" w:cs="Arial"/>
        </w:rPr>
        <w:t xml:space="preserve"> que trust / slave status was deliberate, calculated</w:t>
      </w:r>
      <w:r>
        <w:rPr>
          <w:rFonts w:ascii="Arial" w:hAnsi="Arial" w:cs="Arial"/>
        </w:rPr>
        <w:t>,</w:t>
      </w:r>
      <w:r w:rsidRPr="00EA7D24">
        <w:rPr>
          <w:rFonts w:ascii="Arial" w:hAnsi="Arial" w:cs="Arial"/>
        </w:rPr>
        <w:t xml:space="preserve"> self-serving, and malicious</w:t>
      </w:r>
    </w:p>
    <w:p w14:paraId="198CA67C" w14:textId="77777777" w:rsidR="002C126A" w:rsidRPr="000904EA" w:rsidRDefault="002C126A" w:rsidP="002C126A">
      <w:pPr>
        <w:pStyle w:val="ListParagraph"/>
        <w:spacing w:after="0" w:line="240" w:lineRule="auto"/>
        <w:rPr>
          <w:rFonts w:ascii="Arial" w:hAnsi="Arial" w:cs="Arial"/>
        </w:rPr>
      </w:pPr>
    </w:p>
    <w:p w14:paraId="43DB9C11" w14:textId="08F72EA0" w:rsidR="002C126A" w:rsidRDefault="002C126A"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breach their requirement to promote my right to self-determination by denying my right t</w:t>
      </w:r>
      <w:r w:rsidR="00765A27">
        <w:rPr>
          <w:rFonts w:ascii="Arial" w:hAnsi="Arial" w:cs="Arial"/>
        </w:rPr>
        <w:t xml:space="preserve">o determine my status as a </w:t>
      </w:r>
      <w:proofErr w:type="spellStart"/>
      <w:r w:rsidR="00765A27">
        <w:rPr>
          <w:rFonts w:ascii="Arial" w:hAnsi="Arial" w:cs="Arial"/>
        </w:rPr>
        <w:t>Nevadian</w:t>
      </w:r>
      <w:proofErr w:type="spellEnd"/>
      <w:r>
        <w:rPr>
          <w:rFonts w:ascii="Arial" w:hAnsi="Arial" w:cs="Arial"/>
        </w:rPr>
        <w:t xml:space="preserve"> Citizen sovereign, rather than their fabricated preferred US citizen / </w:t>
      </w:r>
      <w:proofErr w:type="spellStart"/>
      <w:r>
        <w:rPr>
          <w:rFonts w:ascii="Arial" w:hAnsi="Arial" w:cs="Arial"/>
        </w:rPr>
        <w:t>cestui</w:t>
      </w:r>
      <w:proofErr w:type="spellEnd"/>
      <w:r>
        <w:rPr>
          <w:rFonts w:ascii="Arial" w:hAnsi="Arial" w:cs="Arial"/>
        </w:rPr>
        <w:t xml:space="preserve"> que trust / slave</w:t>
      </w:r>
    </w:p>
    <w:p w14:paraId="5AFF1AC8" w14:textId="77777777" w:rsidR="002C126A" w:rsidRDefault="002C126A" w:rsidP="002C126A">
      <w:pPr>
        <w:pStyle w:val="ListParagraph"/>
        <w:spacing w:after="0" w:line="240" w:lineRule="auto"/>
        <w:rPr>
          <w:rFonts w:ascii="Arial" w:hAnsi="Arial" w:cs="Arial"/>
        </w:rPr>
      </w:pPr>
    </w:p>
    <w:p w14:paraId="07B345FF" w14:textId="5DEDDAFE" w:rsidR="00E05F84" w:rsidRPr="001D453F" w:rsidRDefault="00E05F84"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Pr="00562BDB">
        <w:rPr>
          <w:rFonts w:ascii="Arial" w:hAnsi="Arial" w:cs="Arial"/>
        </w:rPr>
        <w:t xml:space="preserve">their own </w:t>
      </w:r>
      <w:r w:rsidRPr="00C824E9">
        <w:rPr>
          <w:rFonts w:ascii="Arial" w:hAnsi="Arial" w:cs="Arial"/>
          <w:i/>
        </w:rPr>
        <w:t>International Covenant on Civil and Political Rights</w:t>
      </w:r>
      <w:r w:rsidRPr="001D453F">
        <w:rPr>
          <w:rFonts w:ascii="Arial" w:hAnsi="Arial" w:cs="Arial"/>
        </w:rPr>
        <w:t xml:space="preserve"> Article 2, Clause 3 affirms their duty to provide a remedy when my rights have been violated</w:t>
      </w:r>
    </w:p>
    <w:p w14:paraId="03910B3A" w14:textId="77777777" w:rsidR="00E05F84" w:rsidRPr="001D453F" w:rsidRDefault="00E05F84" w:rsidP="00E05F84">
      <w:pPr>
        <w:pStyle w:val="ListParagraph"/>
        <w:spacing w:after="0" w:line="240" w:lineRule="auto"/>
        <w:rPr>
          <w:rFonts w:ascii="Arial" w:hAnsi="Arial" w:cs="Arial"/>
          <w:b/>
        </w:rPr>
      </w:pPr>
      <w:r w:rsidRPr="001D453F">
        <w:rPr>
          <w:rFonts w:ascii="Arial" w:hAnsi="Arial" w:cs="Arial"/>
          <w:b/>
        </w:rPr>
        <w:t xml:space="preserve">“Each State Party to the present Covenant undertakes: </w:t>
      </w:r>
    </w:p>
    <w:p w14:paraId="6E685D66" w14:textId="77777777" w:rsidR="00E05F84" w:rsidRPr="001D453F" w:rsidRDefault="00E05F84" w:rsidP="00E05F84">
      <w:pPr>
        <w:pStyle w:val="ListParagraph"/>
        <w:spacing w:after="0" w:line="240" w:lineRule="auto"/>
        <w:rPr>
          <w:rFonts w:ascii="Arial" w:hAnsi="Arial" w:cs="Arial"/>
        </w:rPr>
      </w:pPr>
      <w:r w:rsidRPr="001D453F">
        <w:rPr>
          <w:rFonts w:ascii="Arial" w:hAnsi="Arial" w:cs="Arial"/>
          <w:b/>
        </w:rPr>
        <w:t xml:space="preserve">(a) </w:t>
      </w:r>
      <w:r w:rsidRPr="001D453F">
        <w:rPr>
          <w:rFonts w:ascii="Arial" w:hAnsi="Arial" w:cs="Arial"/>
          <w:b/>
          <w:u w:val="single"/>
        </w:rPr>
        <w:t>To ensure that any person whose rights or freedoms</w:t>
      </w:r>
      <w:r w:rsidRPr="001D453F">
        <w:rPr>
          <w:rFonts w:ascii="Arial" w:hAnsi="Arial" w:cs="Arial"/>
          <w:b/>
        </w:rPr>
        <w:t xml:space="preserve"> as herein recognized are violated </w:t>
      </w:r>
      <w:r w:rsidRPr="001D453F">
        <w:rPr>
          <w:rFonts w:ascii="Arial" w:hAnsi="Arial" w:cs="Arial"/>
          <w:b/>
          <w:u w:val="single"/>
        </w:rPr>
        <w:t>shall have an effective remedy</w:t>
      </w:r>
      <w:r w:rsidRPr="001D453F">
        <w:rPr>
          <w:rFonts w:ascii="Arial" w:hAnsi="Arial" w:cs="Arial"/>
          <w:b/>
        </w:rPr>
        <w:t xml:space="preserve">, notwithstanding that the violation has been committed by persons acting in an official capacity;” </w:t>
      </w:r>
      <w:r w:rsidRPr="001D453F">
        <w:rPr>
          <w:rFonts w:ascii="Arial" w:hAnsi="Arial" w:cs="Arial"/>
        </w:rPr>
        <w:t>Article 2, Clause 3 [emphasis added]</w:t>
      </w:r>
    </w:p>
    <w:p w14:paraId="34D40E23" w14:textId="77777777" w:rsidR="00E05F84" w:rsidRPr="001D453F" w:rsidRDefault="00E05F84" w:rsidP="00E05F84">
      <w:pPr>
        <w:pStyle w:val="ListParagraph"/>
        <w:rPr>
          <w:rFonts w:ascii="Arial" w:hAnsi="Arial" w:cs="Arial"/>
        </w:rPr>
      </w:pPr>
    </w:p>
    <w:p w14:paraId="7B95EBBC" w14:textId="4DEED1A7" w:rsidR="00E05F84" w:rsidRPr="000904EA" w:rsidRDefault="00E05F84"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w:t>
      </w:r>
      <w:r w:rsidRPr="000904EA">
        <w:rPr>
          <w:rFonts w:ascii="Arial" w:hAnsi="Arial" w:cs="Arial"/>
        </w:rPr>
        <w:t xml:space="preserve">know their own </w:t>
      </w:r>
      <w:r w:rsidRPr="00C824E9">
        <w:rPr>
          <w:rFonts w:ascii="Arial" w:hAnsi="Arial" w:cs="Arial"/>
          <w:i/>
        </w:rPr>
        <w:t>International Covenant on Civil and Political Rights</w:t>
      </w:r>
      <w:r w:rsidRPr="000904EA">
        <w:rPr>
          <w:rFonts w:ascii="Arial" w:hAnsi="Arial" w:cs="Arial"/>
        </w:rPr>
        <w:t xml:space="preserve"> Article 16 requires that;</w:t>
      </w:r>
    </w:p>
    <w:p w14:paraId="41817F49" w14:textId="77777777" w:rsidR="00E05F84" w:rsidRDefault="00E05F84" w:rsidP="00E05F84">
      <w:pPr>
        <w:pStyle w:val="ListParagraph"/>
        <w:spacing w:after="0" w:line="240" w:lineRule="auto"/>
        <w:rPr>
          <w:rFonts w:ascii="Arial" w:hAnsi="Arial" w:cs="Arial"/>
        </w:rPr>
      </w:pPr>
      <w:r w:rsidRPr="000904EA">
        <w:rPr>
          <w:rFonts w:ascii="Arial" w:hAnsi="Arial" w:cs="Arial"/>
          <w:b/>
        </w:rPr>
        <w:t>“Everyone shall have the right to recognition everywhere as a person before the law.”</w:t>
      </w:r>
      <w:r w:rsidRPr="000904EA">
        <w:rPr>
          <w:rFonts w:ascii="Arial" w:hAnsi="Arial" w:cs="Arial"/>
        </w:rPr>
        <w:t xml:space="preserve"> Article 16</w:t>
      </w:r>
    </w:p>
    <w:p w14:paraId="1FFCF441" w14:textId="77777777" w:rsidR="00E05F84" w:rsidRDefault="00E05F84" w:rsidP="00E05F84">
      <w:pPr>
        <w:spacing w:after="0" w:line="240" w:lineRule="auto"/>
        <w:rPr>
          <w:rFonts w:ascii="Arial" w:hAnsi="Arial" w:cs="Arial"/>
        </w:rPr>
      </w:pPr>
    </w:p>
    <w:p w14:paraId="31CE910D" w14:textId="3559B7D9" w:rsidR="00B90BB3" w:rsidRDefault="00B90BB3"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Congress is the Supreme Legislating body for the District of Columbia</w:t>
      </w:r>
    </w:p>
    <w:p w14:paraId="5C9F80C1" w14:textId="77777777" w:rsidR="00B90BB3" w:rsidRPr="00B4345B" w:rsidRDefault="00B90BB3" w:rsidP="00B90BB3">
      <w:pPr>
        <w:pStyle w:val="ListParagraph"/>
        <w:spacing w:after="0" w:line="240" w:lineRule="auto"/>
        <w:rPr>
          <w:rFonts w:ascii="Arial" w:hAnsi="Arial" w:cs="Arial"/>
        </w:rPr>
      </w:pPr>
      <w:r w:rsidRPr="00B4345B">
        <w:rPr>
          <w:rFonts w:ascii="Arial" w:hAnsi="Arial" w:cs="Arial"/>
          <w:b/>
          <w:bCs/>
        </w:rPr>
        <w:t xml:space="preserve">“Congress is the supreme legislative body of District of Columbia; District of Columbia is a municipal corporation, and not department of government, or sovereignty, and while, in sense, it may be called state, it is such in very qualified sense." </w:t>
      </w:r>
      <w:proofErr w:type="gramStart"/>
      <w:r w:rsidRPr="00B4345B">
        <w:rPr>
          <w:rFonts w:ascii="Arial" w:hAnsi="Arial" w:cs="Arial"/>
        </w:rPr>
        <w:t>Metropolitan R. Co. v District of Columbia (1889) 132 US 1, 33 L Ed 231, 10 S Ct 19.</w:t>
      </w:r>
      <w:proofErr w:type="gramEnd"/>
    </w:p>
    <w:p w14:paraId="6E1B4E91" w14:textId="77777777" w:rsidR="00B90BB3" w:rsidRDefault="00B90BB3" w:rsidP="00B90BB3">
      <w:pPr>
        <w:pStyle w:val="ListParagraph"/>
        <w:spacing w:after="0" w:line="240" w:lineRule="auto"/>
        <w:rPr>
          <w:rFonts w:ascii="Arial" w:hAnsi="Arial" w:cs="Arial"/>
        </w:rPr>
      </w:pPr>
    </w:p>
    <w:p w14:paraId="28A20471" w14:textId="5197F26E" w:rsidR="00B90BB3" w:rsidRDefault="00B90BB3"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 </w:t>
      </w:r>
      <w:r w:rsidR="008F5BC2">
        <w:rPr>
          <w:rFonts w:ascii="Arial" w:hAnsi="Arial" w:cs="Arial"/>
        </w:rPr>
        <w:t>plaintiffs/</w:t>
      </w:r>
      <w:r>
        <w:rPr>
          <w:rFonts w:ascii="Arial" w:hAnsi="Arial" w:cs="Arial"/>
        </w:rPr>
        <w:t>wrongdoers named herein know United States is a municipal corporation domiciled in the District of Columbia</w:t>
      </w:r>
    </w:p>
    <w:p w14:paraId="6A912EF3" w14:textId="77777777" w:rsidR="00B90BB3" w:rsidRDefault="00B90BB3" w:rsidP="00B90BB3">
      <w:pPr>
        <w:pStyle w:val="ListParagraph"/>
        <w:spacing w:after="0" w:line="240" w:lineRule="auto"/>
        <w:rPr>
          <w:rFonts w:ascii="Arial" w:hAnsi="Arial" w:cs="Arial"/>
        </w:rPr>
      </w:pPr>
      <w:r w:rsidRPr="00B4345B">
        <w:rPr>
          <w:rFonts w:ascii="Arial" w:hAnsi="Arial" w:cs="Arial"/>
          <w:b/>
          <w:bCs/>
        </w:rPr>
        <w:t xml:space="preserve">"AN ACT </w:t>
      </w:r>
      <w:proofErr w:type="gramStart"/>
      <w:r w:rsidRPr="00B4345B">
        <w:rPr>
          <w:rFonts w:ascii="Arial" w:hAnsi="Arial" w:cs="Arial"/>
          <w:b/>
          <w:bCs/>
        </w:rPr>
        <w:t>To</w:t>
      </w:r>
      <w:proofErr w:type="gramEnd"/>
      <w:r w:rsidRPr="00B4345B">
        <w:rPr>
          <w:rFonts w:ascii="Arial" w:hAnsi="Arial" w:cs="Arial"/>
          <w:b/>
          <w:bCs/>
        </w:rPr>
        <w:t xml:space="preserve"> enact the Uniform Commercial Code for the District of Columbia, and for other purposes." </w:t>
      </w:r>
      <w:proofErr w:type="gramStart"/>
      <w:r w:rsidRPr="00B4345B">
        <w:rPr>
          <w:rFonts w:ascii="Arial" w:hAnsi="Arial" w:cs="Arial"/>
        </w:rPr>
        <w:t>77 Stat 630 Public Law 88-243</w:t>
      </w:r>
      <w:proofErr w:type="gramEnd"/>
      <w:r w:rsidRPr="00B4345B">
        <w:rPr>
          <w:rFonts w:ascii="Arial" w:hAnsi="Arial" w:cs="Arial"/>
        </w:rPr>
        <w:t xml:space="preserve"> </w:t>
      </w:r>
    </w:p>
    <w:p w14:paraId="5EC3208E" w14:textId="77777777" w:rsidR="00B90BB3" w:rsidRPr="00B4345B" w:rsidRDefault="00B90BB3" w:rsidP="00B90BB3">
      <w:pPr>
        <w:pStyle w:val="ListParagraph"/>
        <w:spacing w:after="0" w:line="240" w:lineRule="auto"/>
        <w:rPr>
          <w:rFonts w:ascii="Arial" w:hAnsi="Arial" w:cs="Arial"/>
        </w:rPr>
      </w:pPr>
      <w:r w:rsidRPr="00B4345B">
        <w:rPr>
          <w:rFonts w:ascii="Arial" w:hAnsi="Arial" w:cs="Arial"/>
          <w:b/>
          <w:bCs/>
        </w:rPr>
        <w:t xml:space="preserve">“(h) The United States is located in the District of Columbia.” </w:t>
      </w:r>
      <w:proofErr w:type="gramStart"/>
      <w:r w:rsidRPr="00B4345B">
        <w:rPr>
          <w:rFonts w:ascii="Arial" w:hAnsi="Arial" w:cs="Arial"/>
        </w:rPr>
        <w:t>Uniform Commercial Code Sec. 9.307.</w:t>
      </w:r>
      <w:proofErr w:type="gramEnd"/>
      <w:r w:rsidRPr="00B4345B">
        <w:rPr>
          <w:rFonts w:ascii="Arial" w:hAnsi="Arial" w:cs="Arial"/>
        </w:rPr>
        <w:t xml:space="preserve"> </w:t>
      </w:r>
      <w:proofErr w:type="gramStart"/>
      <w:r w:rsidRPr="00B4345B">
        <w:rPr>
          <w:rFonts w:ascii="Arial" w:hAnsi="Arial" w:cs="Arial"/>
        </w:rPr>
        <w:t>LOCATION OF DEBTOR.</w:t>
      </w:r>
      <w:proofErr w:type="gramEnd"/>
    </w:p>
    <w:p w14:paraId="7EC4C039" w14:textId="77777777" w:rsidR="00B90BB3" w:rsidRDefault="00B90BB3" w:rsidP="00B90BB3">
      <w:pPr>
        <w:pStyle w:val="ListParagraph"/>
        <w:spacing w:after="0" w:line="240" w:lineRule="auto"/>
        <w:rPr>
          <w:rFonts w:ascii="Arial" w:hAnsi="Arial" w:cs="Arial"/>
        </w:rPr>
      </w:pPr>
    </w:p>
    <w:p w14:paraId="5D0F4656" w14:textId="134E13C9" w:rsidR="00F72405" w:rsidRDefault="00B90BB3"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Congress, as the supreme legislating body for the District of Columbia signed onto the UNIDROIT Treaty, and United Nations Charter, and the </w:t>
      </w:r>
      <w:r w:rsidRPr="00C824E9">
        <w:rPr>
          <w:rFonts w:ascii="Arial" w:hAnsi="Arial" w:cs="Arial"/>
          <w:i/>
        </w:rPr>
        <w:t>Int</w:t>
      </w:r>
      <w:r w:rsidR="00C824E9">
        <w:rPr>
          <w:rFonts w:ascii="Arial" w:hAnsi="Arial" w:cs="Arial"/>
          <w:i/>
        </w:rPr>
        <w:t>ernational Covenant on Civil and Politica</w:t>
      </w:r>
      <w:r w:rsidRPr="00C824E9">
        <w:rPr>
          <w:rFonts w:ascii="Arial" w:hAnsi="Arial" w:cs="Arial"/>
          <w:i/>
        </w:rPr>
        <w:t>l Rights</w:t>
      </w:r>
    </w:p>
    <w:p w14:paraId="2E0A465B" w14:textId="77777777" w:rsidR="00F72405" w:rsidRDefault="009251E8" w:rsidP="00F72405">
      <w:pPr>
        <w:pStyle w:val="ListParagraph"/>
        <w:spacing w:after="0" w:line="240" w:lineRule="auto"/>
        <w:rPr>
          <w:rFonts w:ascii="Arial" w:hAnsi="Arial" w:cs="Arial"/>
        </w:rPr>
      </w:pPr>
      <w:r w:rsidRPr="00F72405">
        <w:rPr>
          <w:rFonts w:ascii="Arial" w:hAnsi="Arial" w:cs="Arial"/>
          <w:b/>
          <w:bCs/>
        </w:rPr>
        <w:t xml:space="preserve">“Congress is the supreme legislative body of District of Columbia; District of Columbia is a municipal corporation, and not department of government, or sovereignty, and while, in sense, it may be called state, it is such in very qualified sense." </w:t>
      </w:r>
      <w:r w:rsidRPr="00F72405">
        <w:rPr>
          <w:rFonts w:ascii="Arial" w:hAnsi="Arial" w:cs="Arial"/>
        </w:rPr>
        <w:t>Metropolitan R. Co. v District of Columbia (1889) 13</w:t>
      </w:r>
      <w:r w:rsidR="00F72405" w:rsidRPr="00F72405">
        <w:rPr>
          <w:rFonts w:ascii="Arial" w:hAnsi="Arial" w:cs="Arial"/>
        </w:rPr>
        <w:t>2 US 1, 33 L Ed 231, 10 S Ct 19</w:t>
      </w:r>
    </w:p>
    <w:p w14:paraId="5B39E73A" w14:textId="77777777" w:rsidR="00F72405" w:rsidRDefault="00F72405" w:rsidP="00F72405">
      <w:pPr>
        <w:pStyle w:val="ListParagraph"/>
        <w:spacing w:after="0" w:line="240" w:lineRule="auto"/>
        <w:rPr>
          <w:rFonts w:ascii="Arial" w:hAnsi="Arial" w:cs="Arial"/>
        </w:rPr>
      </w:pPr>
    </w:p>
    <w:p w14:paraId="57687190" w14:textId="77777777" w:rsidR="00F72405" w:rsidRPr="00F72405" w:rsidRDefault="00F72405" w:rsidP="00F72405">
      <w:pPr>
        <w:pStyle w:val="ListParagraph"/>
        <w:spacing w:after="0" w:line="240" w:lineRule="auto"/>
        <w:rPr>
          <w:rFonts w:ascii="Arial" w:hAnsi="Arial" w:cs="Arial"/>
        </w:rPr>
      </w:pPr>
      <w:proofErr w:type="gramStart"/>
      <w:r>
        <w:rPr>
          <w:rFonts w:ascii="Arial" w:hAnsi="Arial" w:cs="Arial"/>
        </w:rPr>
        <w:t>which</w:t>
      </w:r>
      <w:proofErr w:type="gramEnd"/>
      <w:r>
        <w:rPr>
          <w:rFonts w:ascii="Arial" w:hAnsi="Arial" w:cs="Arial"/>
        </w:rPr>
        <w:t xml:space="preserve"> are applicable ONLY in the District of Columbia and the territories</w:t>
      </w:r>
    </w:p>
    <w:p w14:paraId="5CD984D1" w14:textId="77777777" w:rsidR="00B90BB3" w:rsidRDefault="00B90BB3" w:rsidP="00B90BB3">
      <w:pPr>
        <w:pStyle w:val="ListParagraph"/>
        <w:spacing w:after="0" w:line="240" w:lineRule="auto"/>
        <w:rPr>
          <w:rFonts w:ascii="Arial" w:hAnsi="Arial" w:cs="Arial"/>
        </w:rPr>
      </w:pPr>
    </w:p>
    <w:p w14:paraId="1FC92829" w14:textId="559BFFFC" w:rsidR="00B90BB3" w:rsidRDefault="00B90BB3"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w:t>
      </w:r>
      <w:proofErr w:type="spellStart"/>
      <w:r>
        <w:rPr>
          <w:rFonts w:ascii="Arial" w:hAnsi="Arial" w:cs="Arial"/>
        </w:rPr>
        <w:t>the</w:t>
      </w:r>
      <w:r w:rsidR="00021112">
        <w:rPr>
          <w:rFonts w:ascii="Arial" w:hAnsi="Arial" w:cs="Arial"/>
        </w:rPr>
        <w:t>Plaintiff’s</w:t>
      </w:r>
      <w:proofErr w:type="spellEnd"/>
      <w:r w:rsidR="00021112">
        <w:rPr>
          <w:rFonts w:ascii="Arial" w:hAnsi="Arial" w:cs="Arial"/>
        </w:rPr>
        <w:t>/Wrongdoers</w:t>
      </w:r>
      <w:r>
        <w:rPr>
          <w:rFonts w:ascii="Arial" w:hAnsi="Arial" w:cs="Arial"/>
        </w:rPr>
        <w:t xml:space="preserve"> named herein know the District of Columbia is NOT authorized to enter into Treaties</w:t>
      </w:r>
    </w:p>
    <w:p w14:paraId="03166565" w14:textId="77777777" w:rsidR="00B90BB3" w:rsidRPr="00B4345B" w:rsidRDefault="00B90BB3" w:rsidP="00B90BB3">
      <w:pPr>
        <w:pStyle w:val="ListParagraph"/>
        <w:spacing w:after="0" w:line="240" w:lineRule="auto"/>
        <w:rPr>
          <w:rFonts w:ascii="Arial" w:hAnsi="Arial" w:cs="Arial"/>
        </w:rPr>
      </w:pPr>
      <w:r w:rsidRPr="00B4345B">
        <w:rPr>
          <w:rFonts w:ascii="Arial" w:hAnsi="Arial" w:cs="Arial"/>
          <w:b/>
          <w:bCs/>
        </w:rPr>
        <w:t>“</w:t>
      </w:r>
      <w:r w:rsidRPr="00B4345B">
        <w:rPr>
          <w:rFonts w:ascii="Arial" w:hAnsi="Arial" w:cs="Arial"/>
          <w:b/>
          <w:bCs/>
          <w:u w:val="single"/>
        </w:rPr>
        <w:t>No State shall enter into any Treaty, Alliance, or Confederation</w:t>
      </w:r>
      <w:r w:rsidRPr="00B4345B">
        <w:rPr>
          <w:rFonts w:ascii="Arial" w:hAnsi="Arial" w:cs="Arial"/>
          <w:b/>
          <w:bCs/>
        </w:rPr>
        <w:t xml:space="preserve">…” </w:t>
      </w:r>
      <w:r w:rsidRPr="00B4345B">
        <w:rPr>
          <w:rFonts w:ascii="Arial" w:hAnsi="Arial" w:cs="Arial"/>
        </w:rPr>
        <w:t>Article 1, Section 10, Clause 1, Constitution for the United States of America</w:t>
      </w:r>
    </w:p>
    <w:p w14:paraId="0D3C8586" w14:textId="77777777" w:rsidR="00B90BB3" w:rsidRDefault="00B90BB3" w:rsidP="00B90BB3">
      <w:pPr>
        <w:pStyle w:val="ListParagraph"/>
        <w:spacing w:after="0" w:line="240" w:lineRule="auto"/>
        <w:rPr>
          <w:rFonts w:ascii="Arial" w:hAnsi="Arial" w:cs="Arial"/>
        </w:rPr>
      </w:pPr>
    </w:p>
    <w:p w14:paraId="65DB1123" w14:textId="72892B46" w:rsidR="00B90BB3" w:rsidRDefault="00B90BB3" w:rsidP="00BD0C5C">
      <w:pPr>
        <w:pStyle w:val="ListParagraph"/>
        <w:numPr>
          <w:ilvl w:val="0"/>
          <w:numId w:val="1"/>
        </w:numPr>
        <w:spacing w:after="0" w:line="240" w:lineRule="auto"/>
        <w:rPr>
          <w:rFonts w:ascii="Arial" w:hAnsi="Arial" w:cs="Arial"/>
        </w:rPr>
      </w:pPr>
      <w:proofErr w:type="spellStart"/>
      <w:proofErr w:type="gramStart"/>
      <w:r w:rsidRPr="001661F3">
        <w:rPr>
          <w:rFonts w:ascii="Arial" w:hAnsi="Arial" w:cs="Arial"/>
        </w:rPr>
        <w:t>i</w:t>
      </w:r>
      <w:proofErr w:type="spellEnd"/>
      <w:proofErr w:type="gram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all Treaties “made under the authority of the United States are the Supreme Law of the land…”</w:t>
      </w:r>
    </w:p>
    <w:p w14:paraId="202D6A09" w14:textId="77777777" w:rsidR="00B90BB3" w:rsidRDefault="00B90BB3" w:rsidP="00B90BB3">
      <w:pPr>
        <w:pStyle w:val="ListParagraph"/>
        <w:spacing w:after="0" w:line="240" w:lineRule="auto"/>
        <w:rPr>
          <w:rFonts w:ascii="Arial" w:hAnsi="Arial" w:cs="Arial"/>
        </w:rPr>
      </w:pPr>
      <w:r w:rsidRPr="00B4345B">
        <w:rPr>
          <w:rFonts w:ascii="Arial" w:hAnsi="Arial" w:cs="Arial"/>
          <w:b/>
          <w:bCs/>
        </w:rPr>
        <w:t xml:space="preserve">“This </w:t>
      </w:r>
      <w:proofErr w:type="gramStart"/>
      <w:r w:rsidRPr="00B4345B">
        <w:rPr>
          <w:rFonts w:ascii="Arial" w:hAnsi="Arial" w:cs="Arial"/>
          <w:b/>
          <w:bCs/>
        </w:rPr>
        <w:t>Constitution,</w:t>
      </w:r>
      <w:proofErr w:type="gramEnd"/>
      <w:r w:rsidRPr="00B4345B">
        <w:rPr>
          <w:rFonts w:ascii="Arial" w:hAnsi="Arial" w:cs="Arial"/>
          <w:b/>
          <w:bCs/>
        </w:rPr>
        <w:t xml:space="preserve"> and the Laws of the United States which shall be made in Pursuance thereof; </w:t>
      </w:r>
      <w:proofErr w:type="gramStart"/>
      <w:r w:rsidRPr="00B4345B">
        <w:rPr>
          <w:rFonts w:ascii="Arial" w:hAnsi="Arial" w:cs="Arial"/>
          <w:b/>
          <w:bCs/>
        </w:rPr>
        <w:t>and</w:t>
      </w:r>
      <w:proofErr w:type="gramEnd"/>
      <w:r w:rsidRPr="00B4345B">
        <w:rPr>
          <w:rFonts w:ascii="Arial" w:hAnsi="Arial" w:cs="Arial"/>
          <w:b/>
          <w:bCs/>
        </w:rPr>
        <w:t xml:space="preserve"> all Treaties made, </w:t>
      </w:r>
      <w:r w:rsidRPr="00B4345B">
        <w:rPr>
          <w:rFonts w:ascii="Arial" w:hAnsi="Arial" w:cs="Arial"/>
          <w:b/>
          <w:bCs/>
          <w:u w:val="single"/>
        </w:rPr>
        <w:t>or which shall be made, under the Authority of the United States, shall be the supreme Law of the Land</w:t>
      </w:r>
      <w:r w:rsidRPr="00B4345B">
        <w:rPr>
          <w:rFonts w:ascii="Arial" w:hAnsi="Arial" w:cs="Arial"/>
          <w:b/>
          <w:bCs/>
        </w:rPr>
        <w:t xml:space="preserve">; </w:t>
      </w:r>
      <w:proofErr w:type="gramStart"/>
      <w:r w:rsidRPr="00B4345B">
        <w:rPr>
          <w:rFonts w:ascii="Arial" w:hAnsi="Arial" w:cs="Arial"/>
          <w:b/>
          <w:bCs/>
        </w:rPr>
        <w:t>and</w:t>
      </w:r>
      <w:proofErr w:type="gramEnd"/>
      <w:r w:rsidRPr="00B4345B">
        <w:rPr>
          <w:rFonts w:ascii="Arial" w:hAnsi="Arial" w:cs="Arial"/>
          <w:b/>
          <w:bCs/>
        </w:rPr>
        <w:t xml:space="preserve"> the </w:t>
      </w:r>
      <w:r w:rsidRPr="00B4345B">
        <w:rPr>
          <w:rFonts w:ascii="Arial" w:hAnsi="Arial" w:cs="Arial"/>
          <w:b/>
          <w:bCs/>
        </w:rPr>
        <w:lastRenderedPageBreak/>
        <w:t xml:space="preserve">Judges in every State shall be bound thereby, any Thing in the Constitution or Laws of any State to the Contrary notwithstanding.” </w:t>
      </w:r>
      <w:r w:rsidRPr="00B4345B">
        <w:rPr>
          <w:rFonts w:ascii="Arial" w:hAnsi="Arial" w:cs="Arial"/>
        </w:rPr>
        <w:t xml:space="preserve">Article VI, Clause 2, </w:t>
      </w:r>
      <w:proofErr w:type="gramStart"/>
      <w:r w:rsidRPr="00B4345B">
        <w:rPr>
          <w:rFonts w:ascii="Arial" w:hAnsi="Arial" w:cs="Arial"/>
        </w:rPr>
        <w:t>Constitution</w:t>
      </w:r>
      <w:proofErr w:type="gramEnd"/>
      <w:r w:rsidRPr="00B4345B">
        <w:rPr>
          <w:rFonts w:ascii="Arial" w:hAnsi="Arial" w:cs="Arial"/>
        </w:rPr>
        <w:t xml:space="preserve"> for the United States of America [emphasis added]</w:t>
      </w:r>
    </w:p>
    <w:p w14:paraId="0949AF45" w14:textId="77777777" w:rsidR="00B90BB3" w:rsidRPr="00B4345B" w:rsidRDefault="00B90BB3" w:rsidP="00B90BB3">
      <w:pPr>
        <w:pStyle w:val="ListParagraph"/>
        <w:spacing w:after="0" w:line="240" w:lineRule="auto"/>
        <w:rPr>
          <w:rFonts w:ascii="Arial" w:hAnsi="Arial" w:cs="Arial"/>
        </w:rPr>
      </w:pPr>
    </w:p>
    <w:p w14:paraId="5959A413" w14:textId="07F23934" w:rsidR="001661F3" w:rsidRPr="00607A9B" w:rsidRDefault="00B44BEA" w:rsidP="00BD0C5C">
      <w:pPr>
        <w:pStyle w:val="ListParagraph"/>
        <w:numPr>
          <w:ilvl w:val="0"/>
          <w:numId w:val="1"/>
        </w:numPr>
        <w:spacing w:after="0" w:line="240" w:lineRule="auto"/>
        <w:rPr>
          <w:rFonts w:ascii="Arial" w:hAnsi="Arial" w:cs="Arial"/>
        </w:rPr>
      </w:pPr>
      <w:proofErr w:type="spellStart"/>
      <w:r w:rsidRPr="00607A9B">
        <w:rPr>
          <w:rFonts w:ascii="Arial" w:hAnsi="Arial" w:cs="Arial"/>
        </w:rPr>
        <w:t>i</w:t>
      </w:r>
      <w:proofErr w:type="spellEnd"/>
      <w:r w:rsidRPr="00607A9B">
        <w:rPr>
          <w:rFonts w:ascii="Arial" w:hAnsi="Arial" w:cs="Arial"/>
        </w:rPr>
        <w:t xml:space="preserve"> witnessed each of the</w:t>
      </w:r>
      <w:r w:rsidR="00392925">
        <w:rPr>
          <w:rFonts w:ascii="Arial" w:hAnsi="Arial" w:cs="Arial"/>
        </w:rPr>
        <w:t xml:space="preserve"> </w:t>
      </w:r>
      <w:r w:rsidR="00021112">
        <w:rPr>
          <w:rFonts w:ascii="Arial" w:hAnsi="Arial" w:cs="Arial"/>
        </w:rPr>
        <w:t>Plaintiff’s/Wrongdoers</w:t>
      </w:r>
      <w:r w:rsidRPr="00607A9B">
        <w:rPr>
          <w:rFonts w:ascii="Arial" w:hAnsi="Arial" w:cs="Arial"/>
        </w:rPr>
        <w:t xml:space="preserve"> named herein know </w:t>
      </w:r>
      <w:r w:rsidR="001661F3" w:rsidRPr="00607A9B">
        <w:rPr>
          <w:rFonts w:ascii="Arial" w:hAnsi="Arial" w:cs="Arial"/>
        </w:rPr>
        <w:t xml:space="preserve">the </w:t>
      </w:r>
      <w:r w:rsidR="001661F3" w:rsidRPr="00C824E9">
        <w:rPr>
          <w:rFonts w:ascii="Arial" w:hAnsi="Arial" w:cs="Arial"/>
          <w:i/>
        </w:rPr>
        <w:t>Constitution for the United States of America</w:t>
      </w:r>
      <w:r w:rsidR="001661F3" w:rsidRPr="00607A9B">
        <w:rPr>
          <w:rFonts w:ascii="Arial" w:hAnsi="Arial" w:cs="Arial"/>
        </w:rPr>
        <w:t xml:space="preserve"> is a trust indenture</w:t>
      </w:r>
    </w:p>
    <w:p w14:paraId="5EF84F22" w14:textId="77777777" w:rsidR="001661F3" w:rsidRPr="007E4144" w:rsidRDefault="001661F3" w:rsidP="00FE37F9">
      <w:pPr>
        <w:pStyle w:val="ListParagraph"/>
        <w:spacing w:after="0" w:line="240" w:lineRule="auto"/>
        <w:rPr>
          <w:rFonts w:ascii="Arial" w:hAnsi="Arial" w:cs="Arial"/>
        </w:rPr>
      </w:pPr>
      <w:r w:rsidRPr="00607A9B">
        <w:rPr>
          <w:rFonts w:ascii="Arial" w:hAnsi="Arial" w:cs="Arial"/>
          <w:b/>
        </w:rPr>
        <w:t>“There is no such thing</w:t>
      </w:r>
      <w:r w:rsidRPr="007E4144">
        <w:rPr>
          <w:rFonts w:ascii="Arial" w:hAnsi="Arial" w:cs="Arial"/>
          <w:b/>
        </w:rPr>
        <w:t xml:space="preserve"> as a power of inherent Sovereignty in the government(s) of the United States.  In this country Sovereignty resides in the people, and congress can exercise no power which they have not, by their Constitution entrusted to it: All else is withheld”</w:t>
      </w:r>
      <w:r w:rsidRPr="007E4144">
        <w:rPr>
          <w:rFonts w:ascii="Arial" w:hAnsi="Arial" w:cs="Arial"/>
        </w:rPr>
        <w:t xml:space="preserve">.  </w:t>
      </w:r>
      <w:proofErr w:type="gramStart"/>
      <w:r w:rsidRPr="007E4144">
        <w:rPr>
          <w:rFonts w:ascii="Arial" w:hAnsi="Arial" w:cs="Arial"/>
        </w:rPr>
        <w:t>Julliard VS.</w:t>
      </w:r>
      <w:proofErr w:type="gramEnd"/>
      <w:r w:rsidRPr="007E4144">
        <w:rPr>
          <w:rFonts w:ascii="Arial" w:hAnsi="Arial" w:cs="Arial"/>
        </w:rPr>
        <w:t xml:space="preserve"> </w:t>
      </w:r>
      <w:proofErr w:type="spellStart"/>
      <w:r w:rsidRPr="007E4144">
        <w:rPr>
          <w:rFonts w:ascii="Arial" w:hAnsi="Arial" w:cs="Arial"/>
        </w:rPr>
        <w:t>Greenman</w:t>
      </w:r>
      <w:proofErr w:type="spellEnd"/>
      <w:r w:rsidRPr="007E4144">
        <w:rPr>
          <w:rFonts w:ascii="Arial" w:hAnsi="Arial" w:cs="Arial"/>
        </w:rPr>
        <w:t>, 110 U.S. 421</w:t>
      </w:r>
    </w:p>
    <w:p w14:paraId="7700AA35" w14:textId="77777777" w:rsidR="001661F3" w:rsidRPr="007E4144" w:rsidRDefault="001661F3" w:rsidP="0057331D">
      <w:pPr>
        <w:pStyle w:val="ListParagraph"/>
        <w:spacing w:after="0" w:line="240" w:lineRule="auto"/>
        <w:rPr>
          <w:rFonts w:ascii="Arial" w:hAnsi="Arial" w:cs="Arial"/>
        </w:rPr>
      </w:pPr>
    </w:p>
    <w:p w14:paraId="6F8EB1CE" w14:textId="77777777" w:rsidR="001661F3" w:rsidRDefault="001661F3" w:rsidP="0057331D">
      <w:pPr>
        <w:pStyle w:val="ListParagraph"/>
        <w:spacing w:after="0" w:line="240" w:lineRule="auto"/>
        <w:rPr>
          <w:rFonts w:ascii="Arial" w:hAnsi="Arial" w:cs="Arial"/>
        </w:rPr>
      </w:pPr>
      <w:r w:rsidRPr="007E4144">
        <w:rPr>
          <w:rFonts w:ascii="Arial" w:hAnsi="Arial" w:cs="Arial"/>
          <w:b/>
          <w:bCs/>
        </w:rPr>
        <w:t xml:space="preserve">"The governments are but </w:t>
      </w:r>
      <w:r w:rsidRPr="007E4144">
        <w:rPr>
          <w:rFonts w:ascii="Arial" w:hAnsi="Arial" w:cs="Arial"/>
          <w:b/>
          <w:bCs/>
          <w:u w:val="single"/>
        </w:rPr>
        <w:t>trustees</w:t>
      </w:r>
      <w:r w:rsidRPr="007E4144">
        <w:rPr>
          <w:rFonts w:ascii="Arial" w:hAnsi="Arial" w:cs="Arial"/>
          <w:b/>
          <w:bCs/>
        </w:rPr>
        <w:t xml:space="preserve"> acting under derived authority and have no power to delegate what is not delegated to them. But </w:t>
      </w:r>
      <w:r w:rsidRPr="007E4144">
        <w:rPr>
          <w:rFonts w:ascii="Arial" w:hAnsi="Arial" w:cs="Arial"/>
          <w:b/>
          <w:bCs/>
          <w:u w:val="single"/>
        </w:rPr>
        <w:t>the people</w:t>
      </w:r>
      <w:r w:rsidRPr="007E4144">
        <w:rPr>
          <w:rFonts w:ascii="Arial" w:hAnsi="Arial" w:cs="Arial"/>
          <w:b/>
          <w:bCs/>
        </w:rPr>
        <w:t xml:space="preserve">, as the original fountain </w:t>
      </w:r>
      <w:r w:rsidRPr="007E4144">
        <w:rPr>
          <w:rFonts w:ascii="Arial" w:hAnsi="Arial" w:cs="Arial"/>
          <w:b/>
          <w:bCs/>
          <w:u w:val="single"/>
        </w:rPr>
        <w:t>might take away what they have delegated and entrust</w:t>
      </w:r>
      <w:r w:rsidRPr="007E4144">
        <w:rPr>
          <w:rFonts w:ascii="Arial" w:hAnsi="Arial" w:cs="Arial"/>
          <w:b/>
          <w:bCs/>
        </w:rPr>
        <w:t xml:space="preserve"> to whom they please. ... The sovereignty in every state resides in the people of the state and they may alter and change their form of government at their own pleasure."</w:t>
      </w:r>
      <w:r w:rsidRPr="007E4144">
        <w:rPr>
          <w:rFonts w:ascii="Arial" w:hAnsi="Arial" w:cs="Arial"/>
        </w:rPr>
        <w:t xml:space="preserve"> --Luther v. Borden, 48 US 1, 12 Led 581</w:t>
      </w:r>
      <w:r>
        <w:rPr>
          <w:rFonts w:ascii="Arial" w:hAnsi="Arial" w:cs="Arial"/>
        </w:rPr>
        <w:t xml:space="preserve"> [emphasis added]</w:t>
      </w:r>
    </w:p>
    <w:p w14:paraId="50482418" w14:textId="77777777" w:rsidR="009B0DE6" w:rsidRDefault="009B0DE6" w:rsidP="0057331D">
      <w:pPr>
        <w:pStyle w:val="ListParagraph"/>
        <w:spacing w:after="0" w:line="240" w:lineRule="auto"/>
        <w:rPr>
          <w:rFonts w:ascii="Arial" w:hAnsi="Arial" w:cs="Arial"/>
        </w:rPr>
      </w:pPr>
    </w:p>
    <w:p w14:paraId="7A9D9B16" w14:textId="77777777" w:rsidR="009B0DE6" w:rsidRPr="007E4144" w:rsidRDefault="009B0DE6" w:rsidP="0057331D">
      <w:pPr>
        <w:pStyle w:val="ListParagraph"/>
        <w:spacing w:after="0" w:line="240" w:lineRule="auto"/>
        <w:rPr>
          <w:rFonts w:ascii="Arial" w:hAnsi="Arial" w:cs="Arial"/>
        </w:rPr>
      </w:pPr>
      <w:r w:rsidRPr="00FF1D34">
        <w:rPr>
          <w:rFonts w:ascii="Arial" w:hAnsi="Arial" w:cs="Arial"/>
          <w:b/>
        </w:rPr>
        <w:t xml:space="preserve">“The government of the United States . . . is one of limited powers. </w:t>
      </w:r>
      <w:r w:rsidRPr="00FF1D34">
        <w:rPr>
          <w:rFonts w:ascii="Arial" w:hAnsi="Arial" w:cs="Arial"/>
          <w:b/>
          <w:u w:val="single"/>
        </w:rPr>
        <w:t>It can exercise authority over no subjects, except those which have been delegated to it</w:t>
      </w:r>
      <w:r w:rsidRPr="00FF1D34">
        <w:rPr>
          <w:rFonts w:ascii="Arial" w:hAnsi="Arial" w:cs="Arial"/>
          <w:b/>
        </w:rPr>
        <w:t xml:space="preserve">. Congress cannot, by legislation, enlarge the federal jurisdiction, </w:t>
      </w:r>
      <w:r w:rsidRPr="00FF1D34">
        <w:rPr>
          <w:rFonts w:ascii="Arial" w:hAnsi="Arial" w:cs="Arial"/>
          <w:b/>
          <w:u w:val="single"/>
        </w:rPr>
        <w:t>nor can it be enlarged under the treaty-making power</w:t>
      </w:r>
      <w:r w:rsidRPr="00FF1D34">
        <w:rPr>
          <w:rFonts w:ascii="Arial" w:hAnsi="Arial" w:cs="Arial"/>
          <w:b/>
        </w:rPr>
        <w:t xml:space="preserve">” </w:t>
      </w:r>
      <w:r w:rsidRPr="00FF1D34">
        <w:rPr>
          <w:rFonts w:ascii="Arial" w:hAnsi="Arial" w:cs="Arial"/>
        </w:rPr>
        <w:t>Mayor of New Orleans v. United States, 10 Pet. 662, 736 [emphasis added]</w:t>
      </w:r>
    </w:p>
    <w:p w14:paraId="0B538A30" w14:textId="77777777" w:rsidR="00C02C9C" w:rsidRPr="0067016C" w:rsidRDefault="00C02C9C" w:rsidP="0067016C">
      <w:pPr>
        <w:spacing w:after="0" w:line="240" w:lineRule="auto"/>
        <w:rPr>
          <w:rFonts w:ascii="Arial" w:hAnsi="Arial" w:cs="Arial"/>
        </w:rPr>
      </w:pPr>
    </w:p>
    <w:p w14:paraId="1EE91C32" w14:textId="01DC9FFC" w:rsidR="001661F3" w:rsidRDefault="00C02C9C"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B15B5A">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sidR="00B15B5A">
        <w:rPr>
          <w:rFonts w:ascii="Arial" w:hAnsi="Arial" w:cs="Arial"/>
        </w:rPr>
        <w:t xml:space="preserve"> named herein know when Congress says </w:t>
      </w:r>
      <w:r w:rsidR="008B7862">
        <w:rPr>
          <w:rFonts w:ascii="Arial" w:hAnsi="Arial" w:cs="Arial"/>
        </w:rPr>
        <w:t>the legal estate in the District of Columbia</w:t>
      </w:r>
      <w:r w:rsidR="00CE688E">
        <w:rPr>
          <w:rFonts w:ascii="Arial" w:hAnsi="Arial" w:cs="Arial"/>
        </w:rPr>
        <w:t xml:space="preserve"> is a </w:t>
      </w:r>
      <w:proofErr w:type="spellStart"/>
      <w:r w:rsidR="00CE688E">
        <w:rPr>
          <w:rFonts w:ascii="Arial" w:hAnsi="Arial" w:cs="Arial"/>
        </w:rPr>
        <w:t>cestui</w:t>
      </w:r>
      <w:proofErr w:type="spellEnd"/>
      <w:r w:rsidR="00CE688E">
        <w:rPr>
          <w:rFonts w:ascii="Arial" w:hAnsi="Arial" w:cs="Arial"/>
        </w:rPr>
        <w:t xml:space="preserve"> que trust</w:t>
      </w:r>
    </w:p>
    <w:p w14:paraId="6FEB6BF3" w14:textId="77777777" w:rsidR="008B7862" w:rsidRPr="007E4144" w:rsidRDefault="008B7862" w:rsidP="0057331D">
      <w:pPr>
        <w:pStyle w:val="ListParagraph"/>
        <w:spacing w:after="0" w:line="240" w:lineRule="auto"/>
        <w:rPr>
          <w:rFonts w:ascii="Arial" w:hAnsi="Arial" w:cs="Arial"/>
        </w:rPr>
      </w:pPr>
      <w:proofErr w:type="gramStart"/>
      <w:r w:rsidRPr="007E4144">
        <w:rPr>
          <w:rFonts w:ascii="Arial" w:hAnsi="Arial" w:cs="Arial"/>
          <w:b/>
          <w:bCs/>
        </w:rPr>
        <w:t>“Chap. 854.</w:t>
      </w:r>
      <w:proofErr w:type="gramEnd"/>
      <w:r w:rsidRPr="007E4144">
        <w:rPr>
          <w:rFonts w:ascii="Arial" w:hAnsi="Arial" w:cs="Arial"/>
          <w:b/>
          <w:bCs/>
        </w:rPr>
        <w:t xml:space="preserve"> </w:t>
      </w:r>
      <w:proofErr w:type="gramStart"/>
      <w:r w:rsidRPr="007E4144">
        <w:rPr>
          <w:rFonts w:ascii="Arial" w:hAnsi="Arial" w:cs="Arial"/>
          <w:b/>
          <w:bCs/>
        </w:rPr>
        <w:t>– An Act to establish a code of law for the District of Columbia.”</w:t>
      </w:r>
      <w:proofErr w:type="gramEnd"/>
      <w:r w:rsidRPr="007E4144">
        <w:rPr>
          <w:rFonts w:ascii="Arial" w:hAnsi="Arial" w:cs="Arial"/>
        </w:rPr>
        <w:t xml:space="preserve"> </w:t>
      </w:r>
    </w:p>
    <w:p w14:paraId="3599358D" w14:textId="77777777" w:rsidR="008B7862" w:rsidRDefault="008B7862" w:rsidP="0057331D">
      <w:pPr>
        <w:pStyle w:val="ListParagraph"/>
        <w:spacing w:after="0" w:line="240" w:lineRule="auto"/>
        <w:rPr>
          <w:rFonts w:ascii="Arial" w:hAnsi="Arial" w:cs="Arial"/>
        </w:rPr>
      </w:pPr>
    </w:p>
    <w:p w14:paraId="51A827D5" w14:textId="77777777" w:rsidR="008B7862" w:rsidRPr="008B7862" w:rsidRDefault="008B7862" w:rsidP="0057331D">
      <w:pPr>
        <w:pStyle w:val="ListParagraph"/>
        <w:spacing w:after="0" w:line="240" w:lineRule="auto"/>
        <w:rPr>
          <w:rFonts w:ascii="Arial" w:hAnsi="Arial" w:cs="Arial"/>
        </w:rPr>
      </w:pPr>
      <w:proofErr w:type="gramStart"/>
      <w:r w:rsidRPr="008B7862">
        <w:rPr>
          <w:rFonts w:ascii="Arial" w:hAnsi="Arial" w:cs="Arial"/>
        </w:rPr>
        <w:t>which</w:t>
      </w:r>
      <w:proofErr w:type="gramEnd"/>
      <w:r w:rsidRPr="008B7862">
        <w:rPr>
          <w:rFonts w:ascii="Arial" w:hAnsi="Arial" w:cs="Arial"/>
        </w:rPr>
        <w:t xml:space="preserve"> was Approved on March 3, 1901, by the Fifty-Sixth Congress, Session II, at 31 Stat. 1189, and at Chapter Fifty-Six in Sec. 1617, at 31 Stat. 1432, where it says; </w:t>
      </w:r>
    </w:p>
    <w:p w14:paraId="3B0CE667" w14:textId="77777777" w:rsidR="00DC3601" w:rsidRDefault="008B7862" w:rsidP="0057331D">
      <w:pPr>
        <w:pStyle w:val="ListParagraph"/>
        <w:spacing w:after="0" w:line="240" w:lineRule="auto"/>
        <w:rPr>
          <w:rFonts w:ascii="Arial" w:hAnsi="Arial" w:cs="Arial"/>
          <w:b/>
          <w:bCs/>
        </w:rPr>
      </w:pPr>
      <w:r w:rsidRPr="007E4144">
        <w:rPr>
          <w:rFonts w:ascii="Arial" w:hAnsi="Arial" w:cs="Arial"/>
          <w:b/>
          <w:bCs/>
        </w:rPr>
        <w:t xml:space="preserve">“The Legal Estate to be in </w:t>
      </w:r>
      <w:proofErr w:type="spellStart"/>
      <w:r w:rsidRPr="007E4144">
        <w:rPr>
          <w:rFonts w:ascii="Arial" w:hAnsi="Arial" w:cs="Arial"/>
          <w:b/>
          <w:bCs/>
          <w:u w:val="single"/>
        </w:rPr>
        <w:t>Cestui</w:t>
      </w:r>
      <w:proofErr w:type="spellEnd"/>
      <w:r w:rsidRPr="007E4144">
        <w:rPr>
          <w:rFonts w:ascii="Arial" w:hAnsi="Arial" w:cs="Arial"/>
          <w:b/>
          <w:bCs/>
          <w:u w:val="single"/>
        </w:rPr>
        <w:t xml:space="preserve"> Que Use</w:t>
      </w:r>
      <w:r w:rsidRPr="007E4144">
        <w:rPr>
          <w:rFonts w:ascii="Arial" w:hAnsi="Arial" w:cs="Arial"/>
          <w:b/>
          <w:bCs/>
        </w:rPr>
        <w:t>”</w:t>
      </w:r>
    </w:p>
    <w:p w14:paraId="78EFD6F4" w14:textId="77777777" w:rsidR="00DC3601" w:rsidRDefault="00DC3601" w:rsidP="0057331D">
      <w:pPr>
        <w:pStyle w:val="ListParagraph"/>
        <w:spacing w:after="0" w:line="240" w:lineRule="auto"/>
        <w:rPr>
          <w:rFonts w:ascii="Arial" w:hAnsi="Arial" w:cs="Arial"/>
          <w:b/>
          <w:bCs/>
        </w:rPr>
      </w:pPr>
    </w:p>
    <w:p w14:paraId="2416512B" w14:textId="77777777" w:rsidR="00DC3601" w:rsidRDefault="00DC3601" w:rsidP="0057331D">
      <w:pPr>
        <w:pStyle w:val="ListParagraph"/>
        <w:spacing w:after="0" w:line="240" w:lineRule="auto"/>
        <w:rPr>
          <w:rFonts w:ascii="Arial" w:hAnsi="Arial" w:cs="Arial"/>
        </w:rPr>
      </w:pPr>
      <w:r>
        <w:rPr>
          <w:rFonts w:ascii="Arial" w:hAnsi="Arial" w:cs="Arial"/>
        </w:rPr>
        <w:t>and at Chapter three</w:t>
      </w:r>
      <w:r w:rsidRPr="00402D01">
        <w:rPr>
          <w:rFonts w:ascii="Arial" w:hAnsi="Arial" w:cs="Arial"/>
        </w:rPr>
        <w:t xml:space="preserve"> – </w:t>
      </w:r>
      <w:r>
        <w:rPr>
          <w:rFonts w:ascii="Arial" w:hAnsi="Arial" w:cs="Arial"/>
          <w:u w:val="single"/>
        </w:rPr>
        <w:t xml:space="preserve">Absence for </w:t>
      </w:r>
      <w:r w:rsidRPr="009C25D7">
        <w:rPr>
          <w:rFonts w:ascii="Arial" w:hAnsi="Arial" w:cs="Arial"/>
          <w:u w:val="single"/>
        </w:rPr>
        <w:t>Seven Years</w:t>
      </w:r>
      <w:r w:rsidRPr="009C25D7">
        <w:rPr>
          <w:rFonts w:ascii="Arial" w:hAnsi="Arial" w:cs="Arial"/>
        </w:rPr>
        <w:t>, in Sec. 252, 253, at 31 Stat. 1230, where it says</w:t>
      </w:r>
      <w:r w:rsidR="00297599">
        <w:rPr>
          <w:rFonts w:ascii="Arial" w:hAnsi="Arial" w:cs="Arial"/>
        </w:rPr>
        <w:t xml:space="preserve"> </w:t>
      </w:r>
      <w:r w:rsidR="00443527">
        <w:rPr>
          <w:rFonts w:ascii="Arial" w:hAnsi="Arial" w:cs="Arial"/>
        </w:rPr>
        <w:t>they can presume you are dead</w:t>
      </w:r>
      <w:r w:rsidRPr="009C25D7">
        <w:rPr>
          <w:rFonts w:ascii="Arial" w:hAnsi="Arial" w:cs="Arial"/>
        </w:rPr>
        <w:t xml:space="preserve">; </w:t>
      </w:r>
    </w:p>
    <w:p w14:paraId="0734A249" w14:textId="77777777" w:rsidR="00DC3601" w:rsidRDefault="00DC3601" w:rsidP="0057331D">
      <w:pPr>
        <w:pStyle w:val="ListParagraph"/>
        <w:spacing w:after="0" w:line="240" w:lineRule="auto"/>
        <w:rPr>
          <w:rFonts w:ascii="Arial" w:hAnsi="Arial" w:cs="Arial"/>
          <w:b/>
        </w:rPr>
      </w:pPr>
      <w:proofErr w:type="gramStart"/>
      <w:r w:rsidRPr="009C25D7">
        <w:rPr>
          <w:rFonts w:ascii="Arial" w:hAnsi="Arial" w:cs="Arial"/>
          <w:b/>
        </w:rPr>
        <w:t>“SEC. 252.</w:t>
      </w:r>
      <w:proofErr w:type="gramEnd"/>
      <w:r w:rsidRPr="009C25D7">
        <w:rPr>
          <w:rFonts w:ascii="Arial" w:hAnsi="Arial" w:cs="Arial"/>
          <w:b/>
        </w:rPr>
        <w:t xml:space="preserve"> </w:t>
      </w:r>
      <w:proofErr w:type="gramStart"/>
      <w:r w:rsidRPr="009C25D7">
        <w:rPr>
          <w:rFonts w:ascii="Arial" w:hAnsi="Arial" w:cs="Arial"/>
          <w:b/>
        </w:rPr>
        <w:t>PRESUMPTION OF DEATH.</w:t>
      </w:r>
      <w:proofErr w:type="gramEnd"/>
      <w:r w:rsidRPr="009C25D7">
        <w:rPr>
          <w:rFonts w:ascii="Arial" w:hAnsi="Arial" w:cs="Arial"/>
          <w:b/>
        </w:rPr>
        <w:t xml:space="preserve"> - If any person shall leave his domicile without any known intention of changing the same, and shall not return or be heard from for seven years from the time of his so leaving, he shall be presumed to be dead, in any case wherein his death shall come in question, unless proof be made that he was alive within that time.</w:t>
      </w:r>
    </w:p>
    <w:p w14:paraId="09427ED3" w14:textId="77777777" w:rsidR="00DC3601" w:rsidRDefault="00DC3601" w:rsidP="0057331D">
      <w:pPr>
        <w:pStyle w:val="ListParagraph"/>
        <w:spacing w:after="0" w:line="240" w:lineRule="auto"/>
        <w:rPr>
          <w:rFonts w:ascii="Arial" w:hAnsi="Arial" w:cs="Arial"/>
        </w:rPr>
      </w:pPr>
    </w:p>
    <w:p w14:paraId="57080FE3" w14:textId="77777777" w:rsidR="00297599" w:rsidRDefault="00297599" w:rsidP="0057331D">
      <w:pPr>
        <w:pStyle w:val="ListParagraph"/>
        <w:spacing w:after="0" w:line="240" w:lineRule="auto"/>
        <w:rPr>
          <w:rFonts w:ascii="Arial" w:hAnsi="Arial" w:cs="Arial"/>
        </w:rPr>
      </w:pPr>
      <w:r>
        <w:rPr>
          <w:rFonts w:ascii="Arial" w:hAnsi="Arial" w:cs="Arial"/>
        </w:rPr>
        <w:t>therefore the District of Columbia and the municipal corporations THE UNITED STATES and all of its subsidiaries THE STATE OF TEXAS, THE STATE OF ARIZONA, and all of the other so-called ‘STATE’s are owned and operated by their Roman Cult handlers</w:t>
      </w:r>
    </w:p>
    <w:p w14:paraId="6B5649E2" w14:textId="77777777" w:rsidR="00297599" w:rsidRPr="009C25D7" w:rsidRDefault="00297599" w:rsidP="0057331D">
      <w:pPr>
        <w:pStyle w:val="ListParagraph"/>
        <w:spacing w:after="0" w:line="240" w:lineRule="auto"/>
        <w:rPr>
          <w:rFonts w:ascii="Arial" w:hAnsi="Arial" w:cs="Arial"/>
        </w:rPr>
      </w:pPr>
    </w:p>
    <w:p w14:paraId="685D5BCF" w14:textId="0A97EFF1" w:rsidR="00BE731A" w:rsidRDefault="00273766"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297599">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sidR="00297599">
        <w:rPr>
          <w:rFonts w:ascii="Arial" w:hAnsi="Arial" w:cs="Arial"/>
        </w:rPr>
        <w:t xml:space="preserve"> named herein know</w:t>
      </w:r>
      <w:r w:rsidRPr="00273766">
        <w:rPr>
          <w:rFonts w:ascii="Arial" w:hAnsi="Arial" w:cs="Arial"/>
        </w:rPr>
        <w:t xml:space="preserve"> Congress </w:t>
      </w:r>
      <w:r>
        <w:rPr>
          <w:rFonts w:ascii="Arial" w:hAnsi="Arial" w:cs="Arial"/>
        </w:rPr>
        <w:t>has legislated</w:t>
      </w:r>
      <w:r w:rsidRPr="00273766">
        <w:rPr>
          <w:rFonts w:ascii="Arial" w:hAnsi="Arial" w:cs="Arial"/>
        </w:rPr>
        <w:t xml:space="preserve"> that the Roman Cult owns and operates the District of Columbia, and the unconstitutional municipal corporation called THE UNITED STATES which is located in the District of Columbia, and all of its subsidiaries, including THE S</w:t>
      </w:r>
      <w:r w:rsidR="00E1105B">
        <w:rPr>
          <w:rFonts w:ascii="Arial" w:hAnsi="Arial" w:cs="Arial"/>
        </w:rPr>
        <w:t>TATE OF NEVADA</w:t>
      </w:r>
      <w:r w:rsidRPr="00273766">
        <w:rPr>
          <w:rFonts w:ascii="Arial" w:hAnsi="Arial" w:cs="Arial"/>
        </w:rPr>
        <w:t xml:space="preserve"> and THE STATE OF ARIZONA, and all other such unconstitutional municipal corporations</w:t>
      </w:r>
    </w:p>
    <w:p w14:paraId="60980603" w14:textId="77777777" w:rsidR="00BE731A" w:rsidRDefault="00BE731A" w:rsidP="00E6164F">
      <w:pPr>
        <w:pStyle w:val="ListParagraph"/>
        <w:spacing w:after="0" w:line="240" w:lineRule="auto"/>
        <w:rPr>
          <w:rFonts w:ascii="Arial" w:hAnsi="Arial" w:cs="Arial"/>
        </w:rPr>
      </w:pPr>
      <w:r w:rsidRPr="00BE731A">
        <w:rPr>
          <w:rFonts w:ascii="Arial" w:hAnsi="Arial" w:cs="Arial"/>
          <w:b/>
          <w:bCs/>
        </w:rPr>
        <w:lastRenderedPageBreak/>
        <w:t>“There has been created a fictional federal State (of</w:t>
      </w:r>
      <w:proofErr w:type="gramStart"/>
      <w:r w:rsidRPr="00BE731A">
        <w:rPr>
          <w:rFonts w:ascii="Arial" w:hAnsi="Arial" w:cs="Arial"/>
          <w:b/>
          <w:bCs/>
        </w:rPr>
        <w:t xml:space="preserve">)  </w:t>
      </w:r>
      <w:proofErr w:type="spellStart"/>
      <w:r w:rsidRPr="00BE731A">
        <w:rPr>
          <w:rFonts w:ascii="Arial" w:hAnsi="Arial" w:cs="Arial"/>
          <w:b/>
          <w:bCs/>
        </w:rPr>
        <w:t>xxxxxx</w:t>
      </w:r>
      <w:proofErr w:type="spellEnd"/>
      <w:proofErr w:type="gramEnd"/>
      <w:r w:rsidRPr="00BE731A">
        <w:rPr>
          <w:rFonts w:ascii="Arial" w:hAnsi="Arial" w:cs="Arial"/>
          <w:b/>
          <w:bCs/>
        </w:rPr>
        <w:t xml:space="preserve"> within a state. See Howard v. Sinking Fund of Louisville, 344 U.S. 624, 73 </w:t>
      </w:r>
      <w:proofErr w:type="spellStart"/>
      <w:r w:rsidRPr="00BE731A">
        <w:rPr>
          <w:rFonts w:ascii="Arial" w:hAnsi="Arial" w:cs="Arial"/>
          <w:b/>
          <w:bCs/>
        </w:rPr>
        <w:t>S.Ct</w:t>
      </w:r>
      <w:proofErr w:type="spellEnd"/>
      <w:r w:rsidRPr="00BE731A">
        <w:rPr>
          <w:rFonts w:ascii="Arial" w:hAnsi="Arial" w:cs="Arial"/>
          <w:b/>
          <w:bCs/>
        </w:rPr>
        <w:t xml:space="preserve">. 465, 476, </w:t>
      </w:r>
      <w:proofErr w:type="gramStart"/>
      <w:r w:rsidRPr="00BE731A">
        <w:rPr>
          <w:rFonts w:ascii="Arial" w:hAnsi="Arial" w:cs="Arial"/>
          <w:b/>
          <w:bCs/>
        </w:rPr>
        <w:t xml:space="preserve">97 </w:t>
      </w:r>
      <w:proofErr w:type="spellStart"/>
      <w:r w:rsidRPr="00BE731A">
        <w:rPr>
          <w:rFonts w:ascii="Arial" w:hAnsi="Arial" w:cs="Arial"/>
          <w:b/>
          <w:bCs/>
        </w:rPr>
        <w:t>L.Ed</w:t>
      </w:r>
      <w:proofErr w:type="spellEnd"/>
      <w:proofErr w:type="gramEnd"/>
      <w:r w:rsidRPr="00BE731A">
        <w:rPr>
          <w:rFonts w:ascii="Arial" w:hAnsi="Arial" w:cs="Arial"/>
          <w:b/>
          <w:bCs/>
        </w:rPr>
        <w:t xml:space="preserve">. </w:t>
      </w:r>
      <w:proofErr w:type="gramStart"/>
      <w:r w:rsidRPr="00BE731A">
        <w:rPr>
          <w:rFonts w:ascii="Arial" w:hAnsi="Arial" w:cs="Arial"/>
          <w:b/>
          <w:bCs/>
        </w:rPr>
        <w:t xml:space="preserve">617 (1953)”; </w:t>
      </w:r>
      <w:proofErr w:type="spellStart"/>
      <w:r w:rsidRPr="00BE731A">
        <w:rPr>
          <w:rFonts w:ascii="Arial" w:hAnsi="Arial" w:cs="Arial"/>
        </w:rPr>
        <w:t>Schwarts</w:t>
      </w:r>
      <w:proofErr w:type="spellEnd"/>
      <w:r w:rsidRPr="00BE731A">
        <w:rPr>
          <w:rFonts w:ascii="Arial" w:hAnsi="Arial" w:cs="Arial"/>
        </w:rPr>
        <w:t xml:space="preserve"> v. O'Hara TP School District, 100 A 2d.</w:t>
      </w:r>
      <w:proofErr w:type="gramEnd"/>
      <w:r w:rsidRPr="00BE731A">
        <w:rPr>
          <w:rFonts w:ascii="Arial" w:hAnsi="Arial" w:cs="Arial"/>
        </w:rPr>
        <w:t xml:space="preserve"> 621, 625, 375, Pa. 440</w:t>
      </w:r>
    </w:p>
    <w:p w14:paraId="2A1385D8" w14:textId="77777777" w:rsidR="00E6164F" w:rsidRDefault="00E6164F" w:rsidP="00E6164F">
      <w:pPr>
        <w:pStyle w:val="ListParagraph"/>
        <w:spacing w:after="0" w:line="240" w:lineRule="auto"/>
        <w:rPr>
          <w:rFonts w:ascii="Arial" w:hAnsi="Arial" w:cs="Arial"/>
        </w:rPr>
      </w:pPr>
    </w:p>
    <w:p w14:paraId="2C37447B" w14:textId="5F1CD890" w:rsidR="00EC75F5" w:rsidRPr="00E6164F" w:rsidRDefault="00BE58C5" w:rsidP="00E6164F">
      <w:pPr>
        <w:pStyle w:val="ListParagraph"/>
        <w:spacing w:after="0" w:line="240" w:lineRule="auto"/>
        <w:rPr>
          <w:rFonts w:ascii="Arial" w:hAnsi="Arial" w:cs="Arial"/>
        </w:rPr>
      </w:pPr>
      <w:proofErr w:type="gramStart"/>
      <w:r w:rsidRPr="00E6164F">
        <w:rPr>
          <w:rFonts w:ascii="Arial" w:hAnsi="Arial" w:cs="Arial"/>
        </w:rPr>
        <w:t>Dissenting opinion of Justice Marshall Harlan.</w:t>
      </w:r>
      <w:proofErr w:type="gramEnd"/>
      <w:r w:rsidRPr="00E6164F">
        <w:rPr>
          <w:rFonts w:ascii="Arial" w:hAnsi="Arial" w:cs="Arial"/>
        </w:rPr>
        <w:t xml:space="preserve"> </w:t>
      </w:r>
      <w:r w:rsidRPr="00E6164F">
        <w:rPr>
          <w:rFonts w:ascii="Arial" w:hAnsi="Arial" w:cs="Arial"/>
          <w:b/>
          <w:bCs/>
        </w:rPr>
        <w:t xml:space="preserve">“Two national governments exist, one to be maintained under the Constitution, with all its restrictions, the other to be maintained by Congress outside and independently of that instrument” </w:t>
      </w:r>
      <w:proofErr w:type="spellStart"/>
      <w:r w:rsidR="00E6164F" w:rsidRPr="00E6164F">
        <w:rPr>
          <w:rFonts w:ascii="Arial" w:hAnsi="Arial" w:cs="Arial"/>
          <w:bCs/>
        </w:rPr>
        <w:t>Downes</w:t>
      </w:r>
      <w:proofErr w:type="spellEnd"/>
      <w:r w:rsidR="00E6164F" w:rsidRPr="00E6164F">
        <w:rPr>
          <w:rFonts w:ascii="Arial" w:hAnsi="Arial" w:cs="Arial"/>
          <w:bCs/>
        </w:rPr>
        <w:t xml:space="preserve"> v. Bidwell, 182 U.S. 244 1901</w:t>
      </w:r>
    </w:p>
    <w:p w14:paraId="4A02771A" w14:textId="77777777" w:rsidR="00E6164F" w:rsidRDefault="00E6164F" w:rsidP="00E6164F">
      <w:pPr>
        <w:pStyle w:val="ListParagraph"/>
        <w:spacing w:after="0" w:line="240" w:lineRule="auto"/>
        <w:rPr>
          <w:rFonts w:ascii="Arial" w:hAnsi="Arial" w:cs="Arial"/>
        </w:rPr>
      </w:pPr>
    </w:p>
    <w:p w14:paraId="0F569642" w14:textId="77777777" w:rsidR="00EC75F5" w:rsidRPr="00E6164F" w:rsidRDefault="00BE58C5" w:rsidP="00E6164F">
      <w:pPr>
        <w:pStyle w:val="ListParagraph"/>
        <w:spacing w:after="0" w:line="240" w:lineRule="auto"/>
        <w:rPr>
          <w:rFonts w:ascii="Arial" w:hAnsi="Arial" w:cs="Arial"/>
        </w:rPr>
      </w:pPr>
      <w:r w:rsidRPr="00E6164F">
        <w:rPr>
          <w:rFonts w:ascii="Arial" w:hAnsi="Arial" w:cs="Arial"/>
          <w:b/>
          <w:bCs/>
        </w:rPr>
        <w:t>“Eliminating, then, from the opinions of this court all expressions unnecessary to the disposition of the particular case, and gleaning therefrom the exact point decided in each, the following propositions may be considered as established:</w:t>
      </w:r>
    </w:p>
    <w:p w14:paraId="07CF13A8" w14:textId="77777777" w:rsidR="00EC75F5" w:rsidRPr="00E6164F" w:rsidRDefault="00BE58C5" w:rsidP="00E6164F">
      <w:pPr>
        <w:pStyle w:val="ListParagraph"/>
        <w:spacing w:after="0" w:line="240" w:lineRule="auto"/>
        <w:rPr>
          <w:rFonts w:ascii="Arial" w:hAnsi="Arial" w:cs="Arial"/>
        </w:rPr>
      </w:pPr>
      <w:r w:rsidRPr="00E6164F">
        <w:rPr>
          <w:rFonts w:ascii="Arial" w:hAnsi="Arial" w:cs="Arial"/>
          <w:b/>
          <w:bCs/>
        </w:rPr>
        <w:t>1. That the District of Columbia and the territories are not states within the judicial clause of the Constitution giving jurisdiction in cases between citizens of different states;</w:t>
      </w:r>
    </w:p>
    <w:p w14:paraId="2E31D7EB" w14:textId="34AFD036" w:rsidR="00EC75F5" w:rsidRPr="00E6164F" w:rsidRDefault="00BE58C5" w:rsidP="00E6164F">
      <w:pPr>
        <w:pStyle w:val="ListParagraph"/>
        <w:spacing w:after="0" w:line="240" w:lineRule="auto"/>
        <w:rPr>
          <w:rFonts w:ascii="Arial" w:hAnsi="Arial" w:cs="Arial"/>
        </w:rPr>
      </w:pPr>
      <w:r w:rsidRPr="00E6164F">
        <w:rPr>
          <w:rFonts w:ascii="Arial" w:hAnsi="Arial" w:cs="Arial"/>
          <w:b/>
          <w:bCs/>
        </w:rPr>
        <w:t xml:space="preserve">3. </w:t>
      </w:r>
      <w:r w:rsidRPr="00E6164F">
        <w:rPr>
          <w:rFonts w:ascii="Arial" w:hAnsi="Arial" w:cs="Arial"/>
          <w:b/>
          <w:bCs/>
          <w:u w:val="single"/>
        </w:rPr>
        <w:t>That the District of Columbia and the territories are states as that word is used in treaties with foreign powers, with respect to the ownership, disposition, and inheritance of property</w:t>
      </w:r>
      <w:r w:rsidRPr="00E6164F">
        <w:rPr>
          <w:rFonts w:ascii="Arial" w:hAnsi="Arial" w:cs="Arial"/>
          <w:b/>
          <w:bCs/>
        </w:rPr>
        <w:t>;</w:t>
      </w:r>
      <w:r w:rsidR="00E6164F">
        <w:rPr>
          <w:rFonts w:ascii="Arial" w:hAnsi="Arial" w:cs="Arial"/>
          <w:b/>
          <w:bCs/>
        </w:rPr>
        <w:t xml:space="preserve"> [</w:t>
      </w:r>
      <w:proofErr w:type="spellStart"/>
      <w:proofErr w:type="gramStart"/>
      <w:r w:rsidR="00E6164F">
        <w:rPr>
          <w:rFonts w:ascii="Arial" w:hAnsi="Arial" w:cs="Arial"/>
          <w:b/>
          <w:bCs/>
        </w:rPr>
        <w:t>cestui</w:t>
      </w:r>
      <w:proofErr w:type="spellEnd"/>
      <w:proofErr w:type="gramEnd"/>
      <w:r w:rsidR="00E6164F">
        <w:rPr>
          <w:rFonts w:ascii="Arial" w:hAnsi="Arial" w:cs="Arial"/>
          <w:b/>
          <w:bCs/>
        </w:rPr>
        <w:t xml:space="preserve"> que trust]</w:t>
      </w:r>
    </w:p>
    <w:p w14:paraId="49351B93" w14:textId="77777777" w:rsidR="00EC75F5" w:rsidRPr="00E6164F" w:rsidRDefault="00BE58C5" w:rsidP="00E6164F">
      <w:pPr>
        <w:pStyle w:val="ListParagraph"/>
        <w:spacing w:after="0" w:line="240" w:lineRule="auto"/>
        <w:rPr>
          <w:rFonts w:ascii="Arial" w:hAnsi="Arial" w:cs="Arial"/>
        </w:rPr>
      </w:pPr>
      <w:r w:rsidRPr="00E6164F">
        <w:rPr>
          <w:rFonts w:ascii="Arial" w:hAnsi="Arial" w:cs="Arial"/>
          <w:b/>
          <w:bCs/>
        </w:rPr>
        <w:t xml:space="preserve">4. That the territories are not within the clause of the Constitution providing for the creation of a supreme court and such inferior courts as Congress may see fit to establish;” </w:t>
      </w:r>
      <w:proofErr w:type="spellStart"/>
      <w:r w:rsidRPr="00E6164F">
        <w:rPr>
          <w:rFonts w:ascii="Arial" w:hAnsi="Arial" w:cs="Arial"/>
        </w:rPr>
        <w:t>Downes</w:t>
      </w:r>
      <w:proofErr w:type="spellEnd"/>
      <w:r w:rsidRPr="00E6164F">
        <w:rPr>
          <w:rFonts w:ascii="Arial" w:hAnsi="Arial" w:cs="Arial"/>
        </w:rPr>
        <w:t xml:space="preserve"> v Bidwell 182 US 244</w:t>
      </w:r>
    </w:p>
    <w:p w14:paraId="7FEC9668" w14:textId="77777777" w:rsidR="00E1105B" w:rsidRDefault="00E1105B" w:rsidP="00E6164F">
      <w:pPr>
        <w:pStyle w:val="ListParagraph"/>
        <w:spacing w:after="0" w:line="240" w:lineRule="auto"/>
        <w:rPr>
          <w:rFonts w:ascii="Arial" w:hAnsi="Arial" w:cs="Arial"/>
        </w:rPr>
      </w:pPr>
    </w:p>
    <w:p w14:paraId="7B5631BC" w14:textId="77777777" w:rsidR="00BE731A" w:rsidRDefault="00BE731A" w:rsidP="00BE731A">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Congress even passed the Act to enact the Uniform Commercial Code in support of the Roman Cult’s UNIDROIT Treaty</w:t>
      </w:r>
    </w:p>
    <w:p w14:paraId="34BEF2AF" w14:textId="77777777" w:rsidR="00273766" w:rsidRPr="00A63972" w:rsidRDefault="00273766" w:rsidP="00273766">
      <w:pPr>
        <w:pStyle w:val="ListParagraph"/>
        <w:spacing w:after="0" w:line="240" w:lineRule="auto"/>
        <w:rPr>
          <w:rFonts w:ascii="Arial" w:hAnsi="Arial" w:cs="Arial"/>
        </w:rPr>
      </w:pPr>
      <w:r w:rsidRPr="00A63972">
        <w:rPr>
          <w:rFonts w:ascii="Arial" w:hAnsi="Arial" w:cs="Arial"/>
          <w:b/>
          <w:bCs/>
        </w:rPr>
        <w:t xml:space="preserve">"AN ACT </w:t>
      </w:r>
      <w:proofErr w:type="gramStart"/>
      <w:r w:rsidRPr="00A63972">
        <w:rPr>
          <w:rFonts w:ascii="Arial" w:hAnsi="Arial" w:cs="Arial"/>
          <w:b/>
          <w:bCs/>
        </w:rPr>
        <w:t>To</w:t>
      </w:r>
      <w:proofErr w:type="gramEnd"/>
      <w:r w:rsidRPr="00A63972">
        <w:rPr>
          <w:rFonts w:ascii="Arial" w:hAnsi="Arial" w:cs="Arial"/>
          <w:b/>
          <w:bCs/>
        </w:rPr>
        <w:t xml:space="preserve"> enact the Uniform Commercial Code for the District of Columbia, and for other purposes." </w:t>
      </w:r>
      <w:proofErr w:type="gramStart"/>
      <w:r w:rsidRPr="00A63972">
        <w:rPr>
          <w:rFonts w:ascii="Arial" w:hAnsi="Arial" w:cs="Arial"/>
        </w:rPr>
        <w:t>77 Stat 630 Public Law 88-243</w:t>
      </w:r>
      <w:proofErr w:type="gramEnd"/>
      <w:r w:rsidRPr="00A63972">
        <w:rPr>
          <w:rFonts w:ascii="Arial" w:hAnsi="Arial" w:cs="Arial"/>
        </w:rPr>
        <w:t xml:space="preserve"> </w:t>
      </w:r>
    </w:p>
    <w:p w14:paraId="1C70E0F1" w14:textId="77777777" w:rsidR="00273766" w:rsidRDefault="00273766" w:rsidP="00273766">
      <w:pPr>
        <w:pStyle w:val="ListParagraph"/>
        <w:spacing w:after="0" w:line="240" w:lineRule="auto"/>
        <w:rPr>
          <w:rFonts w:ascii="Arial" w:hAnsi="Arial" w:cs="Arial"/>
          <w:b/>
          <w:bCs/>
        </w:rPr>
      </w:pPr>
    </w:p>
    <w:p w14:paraId="31724E53" w14:textId="77777777" w:rsidR="00273766" w:rsidRDefault="00273766" w:rsidP="00273766">
      <w:pPr>
        <w:pStyle w:val="ListParagraph"/>
        <w:spacing w:after="0" w:line="240" w:lineRule="auto"/>
        <w:rPr>
          <w:rFonts w:ascii="Arial" w:hAnsi="Arial" w:cs="Arial"/>
        </w:rPr>
      </w:pPr>
      <w:r w:rsidRPr="00A63972">
        <w:rPr>
          <w:rFonts w:ascii="Arial" w:hAnsi="Arial" w:cs="Arial"/>
          <w:b/>
          <w:bCs/>
        </w:rPr>
        <w:t xml:space="preserve">“(h) The United States is located in the District of Columbia.” </w:t>
      </w:r>
      <w:proofErr w:type="gramStart"/>
      <w:r w:rsidRPr="00A63972">
        <w:rPr>
          <w:rFonts w:ascii="Arial" w:hAnsi="Arial" w:cs="Arial"/>
        </w:rPr>
        <w:t>Uniform Commercial Code Sec. 9.307.</w:t>
      </w:r>
      <w:proofErr w:type="gramEnd"/>
      <w:r w:rsidRPr="00A63972">
        <w:rPr>
          <w:rFonts w:ascii="Arial" w:hAnsi="Arial" w:cs="Arial"/>
        </w:rPr>
        <w:t xml:space="preserve"> </w:t>
      </w:r>
      <w:proofErr w:type="gramStart"/>
      <w:r w:rsidRPr="00A63972">
        <w:rPr>
          <w:rFonts w:ascii="Arial" w:hAnsi="Arial" w:cs="Arial"/>
        </w:rPr>
        <w:t>LOCATION OF DEBTOR.</w:t>
      </w:r>
      <w:proofErr w:type="gramEnd"/>
    </w:p>
    <w:p w14:paraId="0F65A512" w14:textId="77777777" w:rsidR="002C126A" w:rsidRPr="0067016C" w:rsidRDefault="002C126A" w:rsidP="0067016C">
      <w:pPr>
        <w:spacing w:after="0" w:line="240" w:lineRule="auto"/>
        <w:rPr>
          <w:rFonts w:ascii="Arial" w:hAnsi="Arial" w:cs="Arial"/>
        </w:rPr>
      </w:pPr>
    </w:p>
    <w:p w14:paraId="497A5644" w14:textId="672B7E44" w:rsidR="002C126A" w:rsidRDefault="002C126A"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they cannot use the Treaty Power internally</w:t>
      </w:r>
    </w:p>
    <w:p w14:paraId="754C476A" w14:textId="77777777" w:rsidR="002C126A" w:rsidRDefault="002C126A" w:rsidP="002C126A">
      <w:pPr>
        <w:pStyle w:val="ListParagraph"/>
        <w:spacing w:after="0" w:line="240" w:lineRule="auto"/>
        <w:rPr>
          <w:rFonts w:ascii="Arial" w:hAnsi="Arial" w:cs="Arial"/>
        </w:rPr>
      </w:pPr>
      <w:r w:rsidRPr="00FE37F9">
        <w:rPr>
          <w:rFonts w:ascii="Arial" w:hAnsi="Arial" w:cs="Arial"/>
          <w:b/>
        </w:rPr>
        <w:t xml:space="preserve">“The government of the United States . . . is one of limited powers. </w:t>
      </w:r>
      <w:r w:rsidRPr="00FE37F9">
        <w:rPr>
          <w:rFonts w:ascii="Arial" w:hAnsi="Arial" w:cs="Arial"/>
          <w:b/>
          <w:u w:val="single"/>
        </w:rPr>
        <w:t>It can exercise authority over no subjects, except those which have been delegated to it</w:t>
      </w:r>
      <w:r w:rsidRPr="00FE37F9">
        <w:rPr>
          <w:rFonts w:ascii="Arial" w:hAnsi="Arial" w:cs="Arial"/>
          <w:b/>
        </w:rPr>
        <w:t xml:space="preserve">. Congress cannot, by legislation, enlarge the federal jurisdiction, </w:t>
      </w:r>
      <w:r w:rsidRPr="00FE37F9">
        <w:rPr>
          <w:rFonts w:ascii="Arial" w:hAnsi="Arial" w:cs="Arial"/>
          <w:b/>
          <w:u w:val="single"/>
        </w:rPr>
        <w:t>nor can it be enlarged under the treaty-making power</w:t>
      </w:r>
      <w:r w:rsidRPr="00FE37F9">
        <w:rPr>
          <w:rFonts w:ascii="Arial" w:hAnsi="Arial" w:cs="Arial"/>
          <w:b/>
        </w:rPr>
        <w:t xml:space="preserve">” </w:t>
      </w:r>
      <w:r w:rsidRPr="00FE37F9">
        <w:rPr>
          <w:rFonts w:ascii="Arial" w:hAnsi="Arial" w:cs="Arial"/>
        </w:rPr>
        <w:t xml:space="preserve">Mayor of New Orleans v. United States, 10 Pet. 662, 736 [emphasis added] </w:t>
      </w:r>
    </w:p>
    <w:p w14:paraId="0A5CB01D" w14:textId="77777777" w:rsidR="002C126A" w:rsidRDefault="002C126A" w:rsidP="002C126A">
      <w:pPr>
        <w:pStyle w:val="ListParagraph"/>
        <w:spacing w:after="0" w:line="240" w:lineRule="auto"/>
        <w:rPr>
          <w:rFonts w:ascii="Arial" w:hAnsi="Arial" w:cs="Arial"/>
          <w:b/>
        </w:rPr>
      </w:pPr>
    </w:p>
    <w:p w14:paraId="20DCECBA" w14:textId="77777777" w:rsidR="002C126A" w:rsidRDefault="002C126A" w:rsidP="002C126A">
      <w:pPr>
        <w:pStyle w:val="ListParagraph"/>
        <w:spacing w:after="0" w:line="240" w:lineRule="auto"/>
        <w:rPr>
          <w:rFonts w:ascii="Arial" w:hAnsi="Arial" w:cs="Arial"/>
        </w:rPr>
      </w:pPr>
      <w:r w:rsidRPr="00E34BF1">
        <w:rPr>
          <w:rFonts w:ascii="Arial" w:hAnsi="Arial" w:cs="Arial"/>
          <w:b/>
        </w:rPr>
        <w:t>“</w:t>
      </w:r>
      <w:proofErr w:type="gramStart"/>
      <w:r w:rsidRPr="00E34BF1">
        <w:rPr>
          <w:rFonts w:ascii="Arial" w:hAnsi="Arial" w:cs="Arial"/>
          <w:b/>
        </w:rPr>
        <w:t>but</w:t>
      </w:r>
      <w:proofErr w:type="gramEnd"/>
      <w:r w:rsidRPr="00E34BF1">
        <w:rPr>
          <w:rFonts w:ascii="Arial" w:hAnsi="Arial" w:cs="Arial"/>
          <w:b/>
        </w:rPr>
        <w:t xml:space="preserve"> Madison insisted that just “because this power is given to Congress,” it did not follow that the Treaty Power was “absolute and unlimited.” The President and the Senate lacked the power “to dismember the empire,” for example, because “[t]he exercise of the power must be consistent with the object of the delegation.” “The object of treaties,” in Madison’s oft-repeated formulation, “is the regulation of intercourse with foreign nations, </w:t>
      </w:r>
      <w:r w:rsidRPr="00E34BF1">
        <w:rPr>
          <w:rFonts w:ascii="Arial" w:hAnsi="Arial" w:cs="Arial"/>
          <w:b/>
          <w:u w:val="single"/>
        </w:rPr>
        <w:t>and is external</w:t>
      </w:r>
      <w:r w:rsidRPr="00E34BF1">
        <w:rPr>
          <w:rFonts w:ascii="Arial" w:hAnsi="Arial" w:cs="Arial"/>
          <w:b/>
        </w:rPr>
        <w:t>.”</w:t>
      </w:r>
      <w:r w:rsidRPr="00E34BF1">
        <w:rPr>
          <w:rFonts w:ascii="Arial" w:hAnsi="Arial" w:cs="Arial"/>
        </w:rPr>
        <w:t xml:space="preserve"> Bond v United States 572 US ____ (2014) case number 12-158 [emphasis added] </w:t>
      </w:r>
    </w:p>
    <w:p w14:paraId="56726B25" w14:textId="77777777" w:rsidR="002C126A" w:rsidRDefault="002C126A" w:rsidP="002C126A">
      <w:pPr>
        <w:pStyle w:val="ListParagraph"/>
        <w:spacing w:after="0" w:line="240" w:lineRule="auto"/>
        <w:rPr>
          <w:rFonts w:ascii="Arial" w:hAnsi="Arial" w:cs="Arial"/>
          <w:b/>
          <w:color w:val="000000"/>
        </w:rPr>
      </w:pPr>
    </w:p>
    <w:p w14:paraId="7E854088" w14:textId="77777777" w:rsidR="002C126A" w:rsidRDefault="002C126A" w:rsidP="002C126A">
      <w:pPr>
        <w:pStyle w:val="ListParagraph"/>
        <w:spacing w:after="0" w:line="240" w:lineRule="auto"/>
        <w:rPr>
          <w:rFonts w:ascii="Arial" w:hAnsi="Arial" w:cs="Arial"/>
        </w:rPr>
      </w:pPr>
      <w:r w:rsidRPr="00FE37F9">
        <w:rPr>
          <w:rFonts w:ascii="Arial" w:hAnsi="Arial" w:cs="Arial"/>
          <w:b/>
          <w:color w:val="000000"/>
        </w:rPr>
        <w:t>“Today, it is enough to high</w:t>
      </w:r>
      <w:r w:rsidRPr="00FE37F9">
        <w:rPr>
          <w:rFonts w:ascii="Arial" w:hAnsi="Arial" w:cs="Arial"/>
          <w:b/>
          <w:color w:val="000000"/>
        </w:rPr>
        <w:softHyphen/>
        <w:t>light some of the structural and historical evidence sug</w:t>
      </w:r>
      <w:r w:rsidRPr="00FE37F9">
        <w:rPr>
          <w:rFonts w:ascii="Arial" w:hAnsi="Arial" w:cs="Arial"/>
          <w:b/>
          <w:color w:val="000000"/>
        </w:rPr>
        <w:softHyphen/>
        <w:t xml:space="preserve">gesting that the Treaty Power can be used to arrange intercourse with other nations, </w:t>
      </w:r>
      <w:r w:rsidRPr="00FE37F9">
        <w:rPr>
          <w:rFonts w:ascii="Arial" w:hAnsi="Arial" w:cs="Arial"/>
          <w:b/>
          <w:color w:val="000000"/>
          <w:u w:val="single"/>
        </w:rPr>
        <w:t>but not to regulate purely domestic affairs</w:t>
      </w:r>
      <w:r w:rsidRPr="00FE37F9">
        <w:rPr>
          <w:rFonts w:ascii="Arial" w:hAnsi="Arial" w:cs="Arial"/>
          <w:b/>
          <w:color w:val="000000"/>
        </w:rPr>
        <w:t>.”</w:t>
      </w:r>
      <w:r w:rsidRPr="00FE37F9">
        <w:rPr>
          <w:rFonts w:ascii="Arial" w:hAnsi="Arial" w:cs="Arial"/>
          <w:color w:val="000000"/>
        </w:rPr>
        <w:t xml:space="preserve"> </w:t>
      </w:r>
      <w:r w:rsidRPr="00FE37F9">
        <w:rPr>
          <w:rFonts w:ascii="Arial" w:hAnsi="Arial" w:cs="Arial"/>
        </w:rPr>
        <w:t>Bond v United States 572 US ____ (2014) case number 12-158 [emphasis added]</w:t>
      </w:r>
    </w:p>
    <w:p w14:paraId="5909964B" w14:textId="77777777" w:rsidR="002C126A" w:rsidRPr="002C126A" w:rsidRDefault="002C126A" w:rsidP="002C126A">
      <w:pPr>
        <w:spacing w:after="0" w:line="240" w:lineRule="auto"/>
        <w:rPr>
          <w:rFonts w:ascii="Arial" w:hAnsi="Arial" w:cs="Arial"/>
        </w:rPr>
      </w:pPr>
    </w:p>
    <w:p w14:paraId="5FD7A2DF" w14:textId="2E936236" w:rsidR="002C126A" w:rsidRDefault="002C126A" w:rsidP="00BD0C5C">
      <w:pPr>
        <w:pStyle w:val="ListParagraph"/>
        <w:numPr>
          <w:ilvl w:val="0"/>
          <w:numId w:val="1"/>
        </w:numPr>
        <w:spacing w:after="0" w:line="240" w:lineRule="auto"/>
        <w:rPr>
          <w:rFonts w:ascii="Arial" w:hAnsi="Arial" w:cs="Arial"/>
        </w:rPr>
      </w:pPr>
      <w:proofErr w:type="spellStart"/>
      <w:r>
        <w:rPr>
          <w:rFonts w:ascii="Arial" w:hAnsi="Arial" w:cs="Arial"/>
        </w:rPr>
        <w:lastRenderedPageBreak/>
        <w:t>i</w:t>
      </w:r>
      <w:proofErr w:type="spellEnd"/>
      <w:r>
        <w:rPr>
          <w:rFonts w:ascii="Arial" w:hAnsi="Arial" w:cs="Arial"/>
        </w:rPr>
        <w:t xml:space="preserve">  witnessed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assault me with their unconstitutional application of International law internally</w:t>
      </w:r>
    </w:p>
    <w:p w14:paraId="6E9026DE" w14:textId="77777777" w:rsidR="007D22EF" w:rsidRDefault="007D22EF" w:rsidP="0057331D">
      <w:pPr>
        <w:pStyle w:val="ListParagraph"/>
        <w:spacing w:after="0" w:line="240" w:lineRule="auto"/>
        <w:rPr>
          <w:rFonts w:ascii="Arial" w:hAnsi="Arial" w:cs="Arial"/>
        </w:rPr>
      </w:pPr>
    </w:p>
    <w:p w14:paraId="254BF9B5" w14:textId="47FF775F" w:rsidR="0054742A" w:rsidRPr="008C12CA" w:rsidRDefault="00B4345B"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008C12CA">
        <w:rPr>
          <w:rFonts w:ascii="Arial" w:hAnsi="Arial" w:cs="Arial"/>
        </w:rPr>
        <w:t xml:space="preserve">that their alleged foreclosure proceedings is under a statute, </w:t>
      </w:r>
      <w:r w:rsidR="0054742A" w:rsidRPr="008C12CA">
        <w:rPr>
          <w:rFonts w:ascii="Arial" w:hAnsi="Arial" w:cs="Arial"/>
        </w:rPr>
        <w:t>where th</w:t>
      </w:r>
      <w:r w:rsidR="00B542BD" w:rsidRPr="008C12CA">
        <w:rPr>
          <w:rFonts w:ascii="Arial" w:hAnsi="Arial" w:cs="Arial"/>
        </w:rPr>
        <w:t>e so-called Judge is actually a (bought and paid for)</w:t>
      </w:r>
      <w:r w:rsidR="0054742A" w:rsidRPr="008C12CA">
        <w:rPr>
          <w:rFonts w:ascii="Arial" w:hAnsi="Arial" w:cs="Arial"/>
        </w:rPr>
        <w:t>, Clerk masquerading as a Judge</w:t>
      </w:r>
    </w:p>
    <w:p w14:paraId="6EB76047" w14:textId="77777777" w:rsidR="0054742A" w:rsidRPr="007E4144" w:rsidRDefault="0054742A" w:rsidP="0057331D">
      <w:pPr>
        <w:pStyle w:val="ListParagraph"/>
        <w:spacing w:after="0" w:line="240" w:lineRule="auto"/>
        <w:rPr>
          <w:rFonts w:ascii="Arial" w:hAnsi="Arial" w:cs="Arial"/>
        </w:rPr>
      </w:pPr>
      <w:r w:rsidRPr="007E4144">
        <w:rPr>
          <w:rFonts w:ascii="Arial" w:hAnsi="Arial" w:cs="Arial"/>
          <w:b/>
          <w:bCs/>
        </w:rPr>
        <w:t xml:space="preserve">“"When acting to enforce a statute and its subsequent amendments to the present date, the judge of the municipal court is acting as an administrative officer and </w:t>
      </w:r>
      <w:r w:rsidRPr="007E4144">
        <w:rPr>
          <w:rFonts w:ascii="Arial" w:hAnsi="Arial" w:cs="Arial"/>
          <w:b/>
          <w:bCs/>
          <w:u w:val="single"/>
        </w:rPr>
        <w:t>not in a judicial capacity</w:t>
      </w:r>
      <w:r w:rsidRPr="007E4144">
        <w:rPr>
          <w:rFonts w:ascii="Arial" w:hAnsi="Arial" w:cs="Arial"/>
          <w:b/>
          <w:bCs/>
        </w:rPr>
        <w:t xml:space="preserve">; courts administrating or enforcing statutes </w:t>
      </w:r>
      <w:r w:rsidRPr="007E4144">
        <w:rPr>
          <w:rFonts w:ascii="Arial" w:hAnsi="Arial" w:cs="Arial"/>
          <w:b/>
          <w:bCs/>
          <w:u w:val="single"/>
        </w:rPr>
        <w:t>do not act judicially</w:t>
      </w:r>
      <w:r w:rsidRPr="007E4144">
        <w:rPr>
          <w:rFonts w:ascii="Arial" w:hAnsi="Arial" w:cs="Arial"/>
          <w:b/>
          <w:bCs/>
        </w:rPr>
        <w:t xml:space="preserve">, but merely </w:t>
      </w:r>
      <w:proofErr w:type="spellStart"/>
      <w:r w:rsidRPr="007E4144">
        <w:rPr>
          <w:rFonts w:ascii="Arial" w:hAnsi="Arial" w:cs="Arial"/>
          <w:b/>
          <w:bCs/>
        </w:rPr>
        <w:t>ministerially</w:t>
      </w:r>
      <w:proofErr w:type="spellEnd"/>
      <w:r w:rsidRPr="007E4144">
        <w:rPr>
          <w:rFonts w:ascii="Arial" w:hAnsi="Arial" w:cs="Arial"/>
          <w:b/>
          <w:bCs/>
        </w:rPr>
        <w:t xml:space="preserve">….but </w:t>
      </w:r>
      <w:r w:rsidRPr="007E4144">
        <w:rPr>
          <w:rFonts w:ascii="Arial" w:hAnsi="Arial" w:cs="Arial"/>
          <w:b/>
          <w:bCs/>
          <w:u w:val="single"/>
        </w:rPr>
        <w:t xml:space="preserve">merely act as an extension as an agent for the involved agency </w:t>
      </w:r>
      <w:r w:rsidRPr="007E4144">
        <w:rPr>
          <w:rFonts w:ascii="Arial" w:hAnsi="Arial" w:cs="Arial"/>
          <w:b/>
          <w:bCs/>
        </w:rPr>
        <w:t xml:space="preserve">-- but only in a “ministerial” and not a “discretionary capacity...” </w:t>
      </w:r>
      <w:r w:rsidRPr="007E4144">
        <w:rPr>
          <w:rFonts w:ascii="Arial" w:hAnsi="Arial" w:cs="Arial"/>
        </w:rPr>
        <w:t>Thompson v. Smith, 154 S.E. 579, 583; Keller v. P.E., 261 US 428; F.R.C. v. G.E., 281, U.S. 464 [emphasis added]</w:t>
      </w:r>
    </w:p>
    <w:p w14:paraId="0BF58798" w14:textId="77777777" w:rsidR="0054742A" w:rsidRPr="007E4144" w:rsidRDefault="0054742A" w:rsidP="0057331D">
      <w:pPr>
        <w:pStyle w:val="ListParagraph"/>
        <w:spacing w:after="0" w:line="240" w:lineRule="auto"/>
        <w:rPr>
          <w:rFonts w:ascii="Arial" w:hAnsi="Arial" w:cs="Arial"/>
        </w:rPr>
      </w:pPr>
    </w:p>
    <w:p w14:paraId="655F992D" w14:textId="77777777" w:rsidR="0054742A" w:rsidRPr="007E4144" w:rsidRDefault="0054742A" w:rsidP="0057331D">
      <w:pPr>
        <w:pStyle w:val="ListParagraph"/>
        <w:spacing w:after="0" w:line="240" w:lineRule="auto"/>
        <w:rPr>
          <w:rFonts w:ascii="Arial" w:hAnsi="Arial" w:cs="Arial"/>
        </w:rPr>
      </w:pPr>
      <w:r w:rsidRPr="007E4144">
        <w:rPr>
          <w:rFonts w:ascii="Arial" w:hAnsi="Arial" w:cs="Arial"/>
          <w:b/>
          <w:bCs/>
        </w:rPr>
        <w:t>"It is the accepted rule, not only in state courts, but, of the federal courts as well, that when a judge is enforcing administrative law they are described as mere 'extensions of the administrative agency for superior reviewing purposes' as a ministerial clerk for an agency..."</w:t>
      </w:r>
      <w:r w:rsidRPr="007E4144">
        <w:rPr>
          <w:rFonts w:ascii="Arial" w:hAnsi="Arial" w:cs="Arial"/>
        </w:rPr>
        <w:t xml:space="preserve"> 30 Cal 596; 167 Cal 762</w:t>
      </w:r>
    </w:p>
    <w:p w14:paraId="1F842DB7" w14:textId="77777777" w:rsidR="0054742A" w:rsidRPr="007E4144" w:rsidRDefault="0054742A" w:rsidP="0057331D">
      <w:pPr>
        <w:pStyle w:val="ListParagraph"/>
        <w:spacing w:after="0" w:line="240" w:lineRule="auto"/>
        <w:rPr>
          <w:rFonts w:ascii="Arial" w:hAnsi="Arial" w:cs="Arial"/>
          <w:b/>
          <w:bCs/>
        </w:rPr>
      </w:pPr>
    </w:p>
    <w:p w14:paraId="2CDA7B35" w14:textId="77777777" w:rsidR="0054742A" w:rsidRPr="007E4144" w:rsidRDefault="0054742A" w:rsidP="0057331D">
      <w:pPr>
        <w:pStyle w:val="ListParagraph"/>
        <w:spacing w:after="0" w:line="240" w:lineRule="auto"/>
        <w:rPr>
          <w:rFonts w:ascii="Arial" w:hAnsi="Arial" w:cs="Arial"/>
        </w:rPr>
      </w:pPr>
      <w:r w:rsidRPr="007E4144">
        <w:rPr>
          <w:rFonts w:ascii="Arial" w:hAnsi="Arial" w:cs="Arial"/>
          <w:b/>
          <w:bCs/>
        </w:rPr>
        <w:t>"...judges who become involved in enforcement of mere statutes (civil or criminal in nature and otherwise), act as mere "clerks" of the involved agency..."</w:t>
      </w:r>
      <w:r w:rsidRPr="007E4144">
        <w:rPr>
          <w:rFonts w:ascii="Arial" w:hAnsi="Arial" w:cs="Arial"/>
        </w:rPr>
        <w:t> K.C. Davis, ADMIN. </w:t>
      </w:r>
      <w:proofErr w:type="gramStart"/>
      <w:r w:rsidRPr="007E4144">
        <w:rPr>
          <w:rFonts w:ascii="Arial" w:hAnsi="Arial" w:cs="Arial"/>
        </w:rPr>
        <w:t>LAW, Ch. 1 (CTP.</w:t>
      </w:r>
      <w:proofErr w:type="gramEnd"/>
      <w:r w:rsidRPr="007E4144">
        <w:rPr>
          <w:rFonts w:ascii="Arial" w:hAnsi="Arial" w:cs="Arial"/>
        </w:rPr>
        <w:t xml:space="preserve"> </w:t>
      </w:r>
      <w:proofErr w:type="gramStart"/>
      <w:r w:rsidRPr="007E4144">
        <w:rPr>
          <w:rFonts w:ascii="Arial" w:hAnsi="Arial" w:cs="Arial"/>
        </w:rPr>
        <w:t>West's 1965 Ed.)</w:t>
      </w:r>
      <w:proofErr w:type="gramEnd"/>
    </w:p>
    <w:p w14:paraId="54B55CCC" w14:textId="77777777" w:rsidR="0054742A" w:rsidRPr="007E4144" w:rsidRDefault="0054742A" w:rsidP="0057331D">
      <w:pPr>
        <w:pStyle w:val="ListParagraph"/>
        <w:spacing w:after="0" w:line="240" w:lineRule="auto"/>
        <w:rPr>
          <w:rFonts w:ascii="Arial" w:hAnsi="Arial" w:cs="Arial"/>
        </w:rPr>
      </w:pPr>
    </w:p>
    <w:p w14:paraId="4CB5CEF5" w14:textId="069AE808" w:rsidR="0054742A" w:rsidRPr="001620A0" w:rsidRDefault="0054742A" w:rsidP="0057331D">
      <w:pPr>
        <w:pStyle w:val="ListParagraph"/>
        <w:spacing w:after="0" w:line="240" w:lineRule="auto"/>
        <w:rPr>
          <w:rFonts w:ascii="Arial" w:hAnsi="Arial" w:cs="Arial"/>
        </w:rPr>
      </w:pPr>
      <w:r w:rsidRPr="007E4144">
        <w:rPr>
          <w:rFonts w:ascii="Arial" w:hAnsi="Arial" w:cs="Arial"/>
        </w:rPr>
        <w:t xml:space="preserve">and the </w:t>
      </w:r>
      <w:r w:rsidR="00B542BD">
        <w:rPr>
          <w:rFonts w:ascii="Arial" w:hAnsi="Arial" w:cs="Arial"/>
        </w:rPr>
        <w:t xml:space="preserve">(bought and paid for) </w:t>
      </w:r>
      <w:r w:rsidRPr="007E4144">
        <w:rPr>
          <w:rFonts w:ascii="Arial" w:hAnsi="Arial" w:cs="Arial"/>
        </w:rPr>
        <w:t>Clerk masquerading as a Judge holds an show-tr</w:t>
      </w:r>
      <w:r w:rsidR="001620A0">
        <w:rPr>
          <w:rFonts w:ascii="Arial" w:hAnsi="Arial" w:cs="Arial"/>
        </w:rPr>
        <w:t xml:space="preserve">ial and </w:t>
      </w:r>
      <w:r w:rsidR="003D098B">
        <w:rPr>
          <w:rFonts w:ascii="Arial" w:hAnsi="Arial" w:cs="Arial"/>
        </w:rPr>
        <w:t xml:space="preserve">legislative </w:t>
      </w:r>
      <w:r w:rsidR="001620A0">
        <w:rPr>
          <w:rFonts w:ascii="Arial" w:hAnsi="Arial" w:cs="Arial"/>
        </w:rPr>
        <w:t xml:space="preserve">kangaroo court, </w:t>
      </w:r>
      <w:r w:rsidRPr="001620A0">
        <w:rPr>
          <w:rFonts w:ascii="Arial" w:hAnsi="Arial" w:cs="Arial"/>
        </w:rPr>
        <w:t xml:space="preserve">because a </w:t>
      </w:r>
      <w:r w:rsidR="00B542BD">
        <w:rPr>
          <w:rFonts w:ascii="Arial" w:hAnsi="Arial" w:cs="Arial"/>
        </w:rPr>
        <w:t xml:space="preserve">(bought and paid for) </w:t>
      </w:r>
      <w:r w:rsidRPr="001620A0">
        <w:rPr>
          <w:rFonts w:ascii="Arial" w:hAnsi="Arial" w:cs="Arial"/>
        </w:rPr>
        <w:t>Clerk masquerading as a Judge cannot do anything judicial, and if they attempt to do anything judicial it is a nullity</w:t>
      </w:r>
    </w:p>
    <w:p w14:paraId="75D16677" w14:textId="77777777" w:rsidR="0054742A" w:rsidRPr="007E4144" w:rsidRDefault="0054742A" w:rsidP="0057331D">
      <w:pPr>
        <w:pStyle w:val="ListParagraph"/>
        <w:spacing w:after="0" w:line="240" w:lineRule="auto"/>
        <w:rPr>
          <w:rFonts w:ascii="Arial" w:hAnsi="Arial" w:cs="Arial"/>
        </w:rPr>
      </w:pPr>
      <w:r w:rsidRPr="007E4144">
        <w:rPr>
          <w:rFonts w:ascii="Arial" w:hAnsi="Arial" w:cs="Arial"/>
          <w:b/>
          <w:bCs/>
        </w:rPr>
        <w:t xml:space="preserve">"Ministerial officers are incompetent to receive grants of judicial power from the legislature, </w:t>
      </w:r>
      <w:r w:rsidRPr="007E4144">
        <w:rPr>
          <w:rFonts w:ascii="Arial" w:hAnsi="Arial" w:cs="Arial"/>
          <w:b/>
          <w:bCs/>
          <w:u w:val="single"/>
        </w:rPr>
        <w:t>their acts in attempting to exercise such powers are necessarily nullities</w:t>
      </w:r>
      <w:r w:rsidRPr="007E4144">
        <w:rPr>
          <w:rFonts w:ascii="Arial" w:hAnsi="Arial" w:cs="Arial"/>
          <w:b/>
          <w:bCs/>
        </w:rPr>
        <w:t xml:space="preserve">" </w:t>
      </w:r>
      <w:r w:rsidRPr="007E4144">
        <w:rPr>
          <w:rFonts w:ascii="Arial" w:hAnsi="Arial" w:cs="Arial"/>
        </w:rPr>
        <w:t>Burns v. Sup., Ct., SF, 140 Cal. 1</w:t>
      </w:r>
    </w:p>
    <w:p w14:paraId="7D54DEC9" w14:textId="77777777" w:rsidR="0054742A" w:rsidRDefault="0054742A" w:rsidP="0057331D">
      <w:pPr>
        <w:pStyle w:val="ListParagraph"/>
        <w:spacing w:after="0" w:line="240" w:lineRule="auto"/>
        <w:rPr>
          <w:rFonts w:ascii="Arial" w:hAnsi="Arial" w:cs="Arial"/>
        </w:rPr>
      </w:pPr>
    </w:p>
    <w:p w14:paraId="3BF3B317" w14:textId="77777777" w:rsidR="00B26E61" w:rsidRPr="007E4144" w:rsidRDefault="00B26E61" w:rsidP="0057331D">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 decisions of their legislative so-called court are advisory ONLY and mean absolutely nothing </w:t>
      </w:r>
    </w:p>
    <w:p w14:paraId="0F2A4CC1" w14:textId="77777777" w:rsidR="00B26E61" w:rsidRPr="006040A2" w:rsidRDefault="00B26E61" w:rsidP="00B26E61">
      <w:pPr>
        <w:pStyle w:val="ListParagraph"/>
        <w:autoSpaceDE w:val="0"/>
        <w:autoSpaceDN w:val="0"/>
        <w:adjustRightInd w:val="0"/>
        <w:spacing w:after="0" w:line="240" w:lineRule="auto"/>
        <w:rPr>
          <w:rFonts w:ascii="Arial" w:hAnsi="Arial" w:cs="Arial"/>
          <w:b/>
        </w:rPr>
      </w:pPr>
      <w:r w:rsidRPr="006040A2">
        <w:rPr>
          <w:rFonts w:ascii="Arial" w:hAnsi="Arial" w:cs="Arial"/>
          <w:b/>
        </w:rPr>
        <w:t>“</w:t>
      </w:r>
      <w:r w:rsidRPr="006040A2">
        <w:rPr>
          <w:rFonts w:ascii="Arial" w:hAnsi="Arial" w:cs="Arial"/>
          <w:b/>
          <w:u w:val="single"/>
        </w:rPr>
        <w:t xml:space="preserve">It is noted as significant that the act constituting the court dispenses with trial by jury, a provision which was distinctly upheld in spite of the Seventh Amendment in </w:t>
      </w:r>
      <w:proofErr w:type="spellStart"/>
      <w:r w:rsidRPr="006040A2">
        <w:rPr>
          <w:rFonts w:ascii="Arial" w:hAnsi="Arial" w:cs="Arial"/>
          <w:b/>
          <w:i/>
          <w:iCs/>
          <w:u w:val="single"/>
          <w:lang w:bidi="he-IL"/>
        </w:rPr>
        <w:t>McElrath</w:t>
      </w:r>
      <w:proofErr w:type="spellEnd"/>
      <w:r w:rsidRPr="006040A2">
        <w:rPr>
          <w:rFonts w:ascii="Arial" w:hAnsi="Arial" w:cs="Arial"/>
          <w:b/>
          <w:i/>
          <w:iCs/>
          <w:u w:val="single"/>
          <w:lang w:bidi="he-IL"/>
        </w:rPr>
        <w:t xml:space="preserve"> v.</w:t>
      </w:r>
      <w:r w:rsidRPr="006040A2">
        <w:rPr>
          <w:rFonts w:ascii="Arial" w:hAnsi="Arial" w:cs="Arial"/>
          <w:b/>
          <w:u w:val="single"/>
        </w:rPr>
        <w:t xml:space="preserve"> </w:t>
      </w:r>
      <w:r w:rsidRPr="006040A2">
        <w:rPr>
          <w:rFonts w:ascii="Arial" w:hAnsi="Arial" w:cs="Arial"/>
          <w:b/>
          <w:i/>
          <w:iCs/>
          <w:u w:val="single"/>
          <w:lang w:bidi="he-IL"/>
        </w:rPr>
        <w:t xml:space="preserve">United States, </w:t>
      </w:r>
      <w:r w:rsidRPr="006040A2">
        <w:rPr>
          <w:rFonts w:ascii="Arial" w:hAnsi="Arial" w:cs="Arial"/>
          <w:b/>
          <w:u w:val="single"/>
        </w:rPr>
        <w:t>102 U. S. 426.</w:t>
      </w:r>
      <w:r w:rsidRPr="006040A2">
        <w:rPr>
          <w:rFonts w:ascii="Arial" w:hAnsi="Arial" w:cs="Arial"/>
          <w:b/>
        </w:rPr>
        <w:t xml:space="preserve"> With respect to the status of the court, the opinion concludes (pp. 279 U. S. 454-455):</w:t>
      </w:r>
    </w:p>
    <w:p w14:paraId="64CF41F5" w14:textId="77777777" w:rsidR="00B26E61" w:rsidRDefault="00B26E61" w:rsidP="00B26E61">
      <w:pPr>
        <w:pStyle w:val="ListParagraph"/>
        <w:autoSpaceDE w:val="0"/>
        <w:autoSpaceDN w:val="0"/>
        <w:adjustRightInd w:val="0"/>
        <w:spacing w:after="0" w:line="240" w:lineRule="auto"/>
        <w:rPr>
          <w:rFonts w:ascii="Arial" w:hAnsi="Arial" w:cs="Arial"/>
        </w:rPr>
      </w:pPr>
      <w:r w:rsidRPr="006040A2">
        <w:rPr>
          <w:rFonts w:ascii="Arial" w:hAnsi="Arial" w:cs="Arial"/>
          <w:b/>
        </w:rPr>
        <w:t xml:space="preserve">"While what has been said of the creation and special function of the court definitely </w:t>
      </w:r>
      <w:r w:rsidRPr="00B26E61">
        <w:rPr>
          <w:rFonts w:ascii="Arial" w:hAnsi="Arial" w:cs="Arial"/>
          <w:b/>
          <w:u w:val="single"/>
        </w:rPr>
        <w:t>reflects its status as a legislative court</w:t>
      </w:r>
      <w:r w:rsidRPr="006040A2">
        <w:rPr>
          <w:rFonts w:ascii="Arial" w:hAnsi="Arial" w:cs="Arial"/>
          <w:b/>
        </w:rPr>
        <w:t xml:space="preserve">, there is propriety in mentioning the fact that Congress always has treated it as having that status. From the outset, Congress has required it to give </w:t>
      </w:r>
      <w:r w:rsidRPr="00B26E61">
        <w:rPr>
          <w:rFonts w:ascii="Arial" w:hAnsi="Arial" w:cs="Arial"/>
          <w:b/>
          <w:u w:val="single"/>
        </w:rPr>
        <w:t>merely advisory decisions</w:t>
      </w:r>
      <w:r>
        <w:rPr>
          <w:rFonts w:ascii="Arial" w:hAnsi="Arial" w:cs="Arial"/>
          <w:b/>
        </w:rPr>
        <w:t>…</w:t>
      </w:r>
      <w:r w:rsidRPr="006040A2">
        <w:rPr>
          <w:rFonts w:ascii="Arial" w:hAnsi="Arial" w:cs="Arial"/>
          <w:b/>
        </w:rPr>
        <w:t>. Under the act creating it, all of its decisions w</w:t>
      </w:r>
      <w:r>
        <w:rPr>
          <w:rFonts w:ascii="Arial" w:hAnsi="Arial" w:cs="Arial"/>
          <w:b/>
        </w:rPr>
        <w:t>ere to be of that nature….</w:t>
      </w:r>
      <w:r w:rsidRPr="006040A2">
        <w:rPr>
          <w:rFonts w:ascii="Arial" w:hAnsi="Arial" w:cs="Arial"/>
          <w:b/>
        </w:rPr>
        <w:t xml:space="preserve">This is true at the present time. </w:t>
      </w:r>
      <w:r w:rsidRPr="006040A2">
        <w:rPr>
          <w:rFonts w:ascii="Arial" w:hAnsi="Arial" w:cs="Arial"/>
          <w:b/>
          <w:u w:val="single"/>
        </w:rPr>
        <w:t xml:space="preserve">A duty to give decisions which are advisory only, and so without force as judicial judgments, may be laid on a legislative court, but not on a constitutional court established under Art. </w:t>
      </w:r>
      <w:proofErr w:type="gramStart"/>
      <w:r w:rsidRPr="006040A2">
        <w:rPr>
          <w:rFonts w:ascii="Arial" w:hAnsi="Arial" w:cs="Arial"/>
          <w:b/>
          <w:u w:val="single"/>
        </w:rPr>
        <w:t>III.</w:t>
      </w:r>
      <w:r w:rsidRPr="006040A2">
        <w:rPr>
          <w:rFonts w:ascii="Arial" w:hAnsi="Arial" w:cs="Arial"/>
          <w:b/>
        </w:rPr>
        <w:t>"”</w:t>
      </w:r>
      <w:proofErr w:type="gramEnd"/>
      <w:r w:rsidRPr="006040A2">
        <w:rPr>
          <w:rFonts w:ascii="Arial" w:hAnsi="Arial" w:cs="Arial"/>
        </w:rPr>
        <w:t xml:space="preserve"> </w:t>
      </w:r>
      <w:proofErr w:type="gramStart"/>
      <w:r w:rsidRPr="006040A2">
        <w:rPr>
          <w:rFonts w:ascii="Arial" w:hAnsi="Arial" w:cs="Arial"/>
        </w:rPr>
        <w:t>Williams</w:t>
      </w:r>
      <w:proofErr w:type="gramEnd"/>
      <w:r w:rsidRPr="006040A2">
        <w:rPr>
          <w:rFonts w:ascii="Arial" w:hAnsi="Arial" w:cs="Arial"/>
        </w:rPr>
        <w:t xml:space="preserve"> v United States 289 U.S. 553 (1933)</w:t>
      </w:r>
    </w:p>
    <w:p w14:paraId="7E223688" w14:textId="77777777" w:rsidR="00B26E61" w:rsidRDefault="00B26E61" w:rsidP="00B26E61">
      <w:pPr>
        <w:pStyle w:val="ListParagraph"/>
        <w:spacing w:after="0" w:line="240" w:lineRule="auto"/>
        <w:rPr>
          <w:rFonts w:ascii="Arial" w:hAnsi="Arial" w:cs="Arial"/>
        </w:rPr>
      </w:pPr>
    </w:p>
    <w:p w14:paraId="0192FA25" w14:textId="636F82F2" w:rsidR="00B26E61" w:rsidRDefault="00B26E61" w:rsidP="00B26E61">
      <w:pPr>
        <w:pStyle w:val="ListParagraph"/>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w:t>
      </w:r>
      <w:r w:rsidR="00392925">
        <w:rPr>
          <w:rFonts w:ascii="Arial" w:hAnsi="Arial" w:cs="Arial"/>
        </w:rPr>
        <w:t xml:space="preserve"> </w:t>
      </w:r>
      <w:r w:rsidR="00021112">
        <w:rPr>
          <w:rFonts w:ascii="Arial" w:hAnsi="Arial" w:cs="Arial"/>
        </w:rPr>
        <w:t>Plaintiff’s/Wrongdoers</w:t>
      </w:r>
      <w:r>
        <w:rPr>
          <w:rFonts w:ascii="Arial" w:hAnsi="Arial" w:cs="Arial"/>
        </w:rPr>
        <w:t xml:space="preserve"> are operating in their private capacity</w:t>
      </w:r>
    </w:p>
    <w:p w14:paraId="7E92FEEE" w14:textId="77777777" w:rsidR="00B26E61" w:rsidRPr="007E4144" w:rsidRDefault="00B26E61" w:rsidP="00B26E61">
      <w:pPr>
        <w:pStyle w:val="ListParagraph"/>
        <w:spacing w:after="0" w:line="240" w:lineRule="auto"/>
        <w:rPr>
          <w:rFonts w:ascii="Arial" w:hAnsi="Arial" w:cs="Arial"/>
        </w:rPr>
      </w:pPr>
      <w:r w:rsidRPr="007E4144">
        <w:rPr>
          <w:rFonts w:ascii="Arial" w:hAnsi="Arial" w:cs="Arial"/>
          <w:b/>
          <w:bCs/>
        </w:rPr>
        <w:t xml:space="preserve">“All oaths must be lawful, allowed by the common law, or some statute; </w:t>
      </w:r>
      <w:r w:rsidRPr="007E4144">
        <w:rPr>
          <w:rFonts w:ascii="Arial" w:hAnsi="Arial" w:cs="Arial"/>
          <w:b/>
          <w:bCs/>
          <w:u w:val="single"/>
        </w:rPr>
        <w:t xml:space="preserve">if they are administered by persons in a private capacity, or not duly authorized, they are </w:t>
      </w:r>
      <w:proofErr w:type="spellStart"/>
      <w:r w:rsidRPr="007E4144">
        <w:rPr>
          <w:rFonts w:ascii="Arial" w:hAnsi="Arial" w:cs="Arial"/>
          <w:b/>
          <w:bCs/>
          <w:i/>
          <w:iCs/>
          <w:u w:val="single"/>
        </w:rPr>
        <w:t>coram</w:t>
      </w:r>
      <w:proofErr w:type="spellEnd"/>
      <w:r w:rsidRPr="007E4144">
        <w:rPr>
          <w:rFonts w:ascii="Arial" w:hAnsi="Arial" w:cs="Arial"/>
          <w:b/>
          <w:bCs/>
          <w:i/>
          <w:iCs/>
          <w:u w:val="single"/>
        </w:rPr>
        <w:t xml:space="preserve"> non </w:t>
      </w:r>
      <w:proofErr w:type="spellStart"/>
      <w:r w:rsidRPr="007E4144">
        <w:rPr>
          <w:rFonts w:ascii="Arial" w:hAnsi="Arial" w:cs="Arial"/>
          <w:b/>
          <w:bCs/>
          <w:i/>
          <w:iCs/>
          <w:u w:val="single"/>
        </w:rPr>
        <w:t>judice</w:t>
      </w:r>
      <w:proofErr w:type="spellEnd"/>
      <w:r w:rsidRPr="007E4144">
        <w:rPr>
          <w:rFonts w:ascii="Arial" w:hAnsi="Arial" w:cs="Arial"/>
          <w:b/>
          <w:bCs/>
          <w:i/>
          <w:iCs/>
          <w:u w:val="single"/>
        </w:rPr>
        <w:t xml:space="preserve">, </w:t>
      </w:r>
      <w:r w:rsidRPr="007E4144">
        <w:rPr>
          <w:rFonts w:ascii="Arial" w:hAnsi="Arial" w:cs="Arial"/>
          <w:b/>
          <w:bCs/>
          <w:u w:val="single"/>
        </w:rPr>
        <w:t>and void; …</w:t>
      </w:r>
      <w:r w:rsidRPr="007E4144">
        <w:rPr>
          <w:rFonts w:ascii="Arial" w:hAnsi="Arial" w:cs="Arial"/>
          <w:b/>
          <w:bCs/>
        </w:rPr>
        <w:t xml:space="preserve">. </w:t>
      </w:r>
      <w:proofErr w:type="gramStart"/>
      <w:r w:rsidRPr="007E4144">
        <w:rPr>
          <w:rFonts w:ascii="Arial" w:hAnsi="Arial" w:cs="Arial"/>
          <w:b/>
          <w:bCs/>
        </w:rPr>
        <w:t xml:space="preserve">3 </w:t>
      </w:r>
      <w:r w:rsidRPr="007E4144">
        <w:rPr>
          <w:rFonts w:ascii="Arial" w:hAnsi="Arial" w:cs="Arial"/>
          <w:b/>
          <w:bCs/>
          <w:i/>
          <w:iCs/>
        </w:rPr>
        <w:t xml:space="preserve">Inst. </w:t>
      </w:r>
      <w:r w:rsidRPr="007E4144">
        <w:rPr>
          <w:rFonts w:ascii="Arial" w:hAnsi="Arial" w:cs="Arial"/>
          <w:b/>
          <w:bCs/>
        </w:rPr>
        <w:t xml:space="preserve">165; 4 </w:t>
      </w:r>
      <w:r w:rsidRPr="007E4144">
        <w:rPr>
          <w:rFonts w:ascii="Arial" w:hAnsi="Arial" w:cs="Arial"/>
          <w:b/>
          <w:bCs/>
          <w:i/>
          <w:iCs/>
        </w:rPr>
        <w:t xml:space="preserve">Inst. </w:t>
      </w:r>
      <w:r w:rsidRPr="007E4144">
        <w:rPr>
          <w:rFonts w:ascii="Arial" w:hAnsi="Arial" w:cs="Arial"/>
          <w:b/>
          <w:bCs/>
        </w:rPr>
        <w:t xml:space="preserve">278; 2 </w:t>
      </w:r>
      <w:r w:rsidRPr="007E4144">
        <w:rPr>
          <w:rFonts w:ascii="Arial" w:hAnsi="Arial" w:cs="Arial"/>
          <w:b/>
          <w:bCs/>
          <w:i/>
          <w:iCs/>
        </w:rPr>
        <w:t>Roll.</w:t>
      </w:r>
      <w:proofErr w:type="gramEnd"/>
      <w:r w:rsidRPr="007E4144">
        <w:rPr>
          <w:rFonts w:ascii="Arial" w:hAnsi="Arial" w:cs="Arial"/>
          <w:b/>
          <w:bCs/>
          <w:i/>
          <w:iCs/>
        </w:rPr>
        <w:t xml:space="preserve"> </w:t>
      </w:r>
      <w:proofErr w:type="gramStart"/>
      <w:r w:rsidRPr="007E4144">
        <w:rPr>
          <w:rFonts w:ascii="Arial" w:hAnsi="Arial" w:cs="Arial"/>
          <w:b/>
          <w:bCs/>
          <w:i/>
          <w:iCs/>
        </w:rPr>
        <w:t>Abr. 277.</w:t>
      </w:r>
      <w:r w:rsidRPr="007E4144">
        <w:rPr>
          <w:rFonts w:ascii="Arial" w:hAnsi="Arial" w:cs="Arial"/>
          <w:b/>
          <w:bCs/>
        </w:rPr>
        <w:t>”</w:t>
      </w:r>
      <w:proofErr w:type="gramEnd"/>
      <w:r w:rsidRPr="007E4144">
        <w:rPr>
          <w:rFonts w:ascii="Arial" w:hAnsi="Arial" w:cs="Arial"/>
          <w:b/>
          <w:bCs/>
        </w:rPr>
        <w:t xml:space="preserve"> </w:t>
      </w:r>
      <w:r w:rsidRPr="007E4144">
        <w:rPr>
          <w:rFonts w:ascii="Arial" w:hAnsi="Arial" w:cs="Arial"/>
        </w:rPr>
        <w:t>Tomlin’s Law Dictionary 1835 Edition, Volume 2</w:t>
      </w:r>
      <w:r>
        <w:rPr>
          <w:rFonts w:ascii="Arial" w:hAnsi="Arial" w:cs="Arial"/>
        </w:rPr>
        <w:t>;</w:t>
      </w:r>
    </w:p>
    <w:p w14:paraId="684AF815" w14:textId="77777777" w:rsidR="00B26E61" w:rsidRDefault="00B26E61" w:rsidP="00B26E61">
      <w:pPr>
        <w:pStyle w:val="ListParagraph"/>
        <w:spacing w:after="0" w:line="240" w:lineRule="auto"/>
        <w:rPr>
          <w:rFonts w:ascii="Arial" w:hAnsi="Arial" w:cs="Arial"/>
        </w:rPr>
      </w:pPr>
    </w:p>
    <w:p w14:paraId="1F1C1A2B" w14:textId="77777777" w:rsidR="00B26E61" w:rsidRDefault="00B26E61" w:rsidP="00B26E61">
      <w:pPr>
        <w:pStyle w:val="ListParagraph"/>
        <w:spacing w:after="0" w:line="240" w:lineRule="auto"/>
        <w:rPr>
          <w:rFonts w:ascii="Arial" w:hAnsi="Arial" w:cs="Arial"/>
        </w:rPr>
      </w:pPr>
      <w:proofErr w:type="gramStart"/>
      <w:r>
        <w:rPr>
          <w:rFonts w:ascii="Arial" w:hAnsi="Arial" w:cs="Arial"/>
        </w:rPr>
        <w:t>as</w:t>
      </w:r>
      <w:proofErr w:type="gramEnd"/>
      <w:r>
        <w:rPr>
          <w:rFonts w:ascii="Arial" w:hAnsi="Arial" w:cs="Arial"/>
        </w:rPr>
        <w:t xml:space="preserve"> revenue officers under the Federal Tax Lien act of 1966</w:t>
      </w:r>
    </w:p>
    <w:p w14:paraId="1424A39D" w14:textId="77777777" w:rsidR="00B26E61" w:rsidRDefault="00B26E61" w:rsidP="00B26E61">
      <w:pPr>
        <w:pStyle w:val="ListParagraph"/>
        <w:spacing w:after="0" w:line="240" w:lineRule="auto"/>
        <w:rPr>
          <w:rFonts w:ascii="Arial" w:hAnsi="Arial" w:cs="Arial"/>
        </w:rPr>
      </w:pPr>
      <w:proofErr w:type="gramStart"/>
      <w:r w:rsidRPr="0052399D">
        <w:rPr>
          <w:rFonts w:ascii="Arial" w:hAnsi="Arial" w:cs="Arial"/>
          <w:b/>
          <w:bCs/>
        </w:rPr>
        <w:t>"(h) DEFINITION’s.</w:t>
      </w:r>
      <w:proofErr w:type="gramEnd"/>
      <w:r w:rsidRPr="0052399D">
        <w:rPr>
          <w:rFonts w:ascii="Arial" w:hAnsi="Arial" w:cs="Arial"/>
          <w:b/>
          <w:bCs/>
        </w:rPr>
        <w:t xml:space="preserve"> ….</w:t>
      </w:r>
      <w:r w:rsidRPr="0052399D">
        <w:rPr>
          <w:rFonts w:ascii="Arial" w:hAnsi="Arial" w:cs="Arial"/>
        </w:rPr>
        <w:t xml:space="preserve"> </w:t>
      </w:r>
      <w:r w:rsidRPr="0052399D">
        <w:rPr>
          <w:rFonts w:ascii="Arial" w:hAnsi="Arial" w:cs="Arial"/>
          <w:b/>
          <w:bCs/>
        </w:rPr>
        <w:t xml:space="preserve">"(3) MOTOR VEHICLE.-The term 'motor vehicle' means a self-propelled vehicle </w:t>
      </w:r>
      <w:r w:rsidRPr="0052399D">
        <w:rPr>
          <w:rFonts w:ascii="Arial" w:hAnsi="Arial" w:cs="Arial"/>
          <w:b/>
          <w:bCs/>
          <w:u w:val="single"/>
        </w:rPr>
        <w:t>which is registered</w:t>
      </w:r>
      <w:r w:rsidRPr="0052399D">
        <w:rPr>
          <w:rFonts w:ascii="Arial" w:hAnsi="Arial" w:cs="Arial"/>
          <w:b/>
          <w:bCs/>
        </w:rPr>
        <w:t xml:space="preserve"> for highway use under the laws of any State or foreign country</w:t>
      </w:r>
      <w:proofErr w:type="gramStart"/>
      <w:r w:rsidRPr="0052399D">
        <w:rPr>
          <w:rFonts w:ascii="Arial" w:hAnsi="Arial" w:cs="Arial"/>
          <w:b/>
          <w:bCs/>
        </w:rPr>
        <w:t>.</w:t>
      </w:r>
      <w:r w:rsidRPr="0052399D">
        <w:rPr>
          <w:rFonts w:ascii="Arial" w:hAnsi="Arial" w:cs="Arial"/>
        </w:rPr>
        <w:t xml:space="preserve"> </w:t>
      </w:r>
      <w:r w:rsidRPr="0052399D">
        <w:rPr>
          <w:rFonts w:ascii="Arial" w:hAnsi="Arial" w:cs="Arial"/>
          <w:b/>
          <w:bCs/>
          <w:u w:val="single"/>
        </w:rPr>
        <w:t>"</w:t>
      </w:r>
      <w:proofErr w:type="gramEnd"/>
      <w:r w:rsidRPr="0052399D">
        <w:rPr>
          <w:rFonts w:ascii="Arial" w:hAnsi="Arial" w:cs="Arial"/>
          <w:b/>
          <w:bCs/>
          <w:u w:val="single"/>
        </w:rPr>
        <w:t>(4) SECURITY</w:t>
      </w:r>
      <w:r w:rsidRPr="0052399D">
        <w:rPr>
          <w:rFonts w:ascii="Arial" w:hAnsi="Arial" w:cs="Arial"/>
          <w:b/>
          <w:bCs/>
        </w:rPr>
        <w:t>.-</w:t>
      </w:r>
      <w:r w:rsidRPr="0052399D">
        <w:rPr>
          <w:rFonts w:ascii="Arial" w:hAnsi="Arial" w:cs="Arial"/>
          <w:b/>
          <w:bCs/>
          <w:u w:val="single"/>
        </w:rPr>
        <w:t>The term 'security' means any</w:t>
      </w:r>
      <w:r w:rsidRPr="0052399D">
        <w:rPr>
          <w:rFonts w:ascii="Arial" w:hAnsi="Arial" w:cs="Arial"/>
          <w:b/>
          <w:bCs/>
        </w:rPr>
        <w:t xml:space="preserve"> bond, debenture, </w:t>
      </w:r>
      <w:r w:rsidRPr="0052399D">
        <w:rPr>
          <w:rFonts w:ascii="Arial" w:hAnsi="Arial" w:cs="Arial"/>
          <w:b/>
          <w:bCs/>
          <w:u w:val="single"/>
        </w:rPr>
        <w:t>note</w:t>
      </w:r>
      <w:r w:rsidRPr="0052399D">
        <w:rPr>
          <w:rFonts w:ascii="Arial" w:hAnsi="Arial" w:cs="Arial"/>
          <w:b/>
          <w:bCs/>
        </w:rPr>
        <w:t xml:space="preserve">, or </w:t>
      </w:r>
      <w:r w:rsidRPr="0052399D">
        <w:rPr>
          <w:rFonts w:ascii="Arial" w:hAnsi="Arial" w:cs="Arial"/>
          <w:b/>
          <w:bCs/>
          <w:u w:val="single"/>
        </w:rPr>
        <w:t>certificate or other evidence of indebtedness</w:t>
      </w:r>
      <w:r w:rsidRPr="0052399D">
        <w:rPr>
          <w:rFonts w:ascii="Arial" w:hAnsi="Arial" w:cs="Arial"/>
          <w:b/>
          <w:bCs/>
        </w:rPr>
        <w:t xml:space="preserve">, </w:t>
      </w:r>
      <w:r w:rsidRPr="0052399D">
        <w:rPr>
          <w:rFonts w:ascii="Arial" w:hAnsi="Arial" w:cs="Arial"/>
          <w:b/>
          <w:bCs/>
          <w:u w:val="single"/>
        </w:rPr>
        <w:t>issued by a corporation or a government or political subdivision thereof</w:t>
      </w:r>
      <w:r w:rsidRPr="0052399D">
        <w:rPr>
          <w:rFonts w:ascii="Arial" w:hAnsi="Arial" w:cs="Arial"/>
          <w:b/>
          <w:bCs/>
        </w:rPr>
        <w:t xml:space="preserve">, with interest coupons or in registered form, share of stock, voting trust certificate, or any certificate of interest or participation in, certificate of deposit or receipt for, temporary or interim certificate for, or warrant or right to subscribe to or purchase any of the foregoing: </w:t>
      </w:r>
      <w:r w:rsidRPr="0052399D">
        <w:rPr>
          <w:rFonts w:ascii="Arial" w:hAnsi="Arial" w:cs="Arial"/>
          <w:b/>
          <w:bCs/>
          <w:u w:val="single"/>
        </w:rPr>
        <w:t>negotiable instrument: or money</w:t>
      </w:r>
      <w:r w:rsidRPr="0052399D">
        <w:rPr>
          <w:rFonts w:ascii="Arial" w:hAnsi="Arial" w:cs="Arial"/>
          <w:b/>
          <w:bCs/>
        </w:rPr>
        <w:t>.”</w:t>
      </w:r>
      <w:r>
        <w:rPr>
          <w:rFonts w:ascii="Arial" w:hAnsi="Arial" w:cs="Arial"/>
        </w:rPr>
        <w:t xml:space="preserve"> </w:t>
      </w:r>
      <w:r w:rsidRPr="0052399D">
        <w:rPr>
          <w:rFonts w:ascii="Arial" w:hAnsi="Arial" w:cs="Arial"/>
        </w:rPr>
        <w:t>Tax Lien Act of 1966 at Public Law 89-719 at 80 Stat. 1130-1131</w:t>
      </w:r>
    </w:p>
    <w:p w14:paraId="5CA57628" w14:textId="77777777" w:rsidR="00B26E61" w:rsidRDefault="00B26E61" w:rsidP="00B26E61">
      <w:pPr>
        <w:pStyle w:val="ListParagraph"/>
        <w:spacing w:after="0" w:line="240" w:lineRule="auto"/>
        <w:rPr>
          <w:rFonts w:ascii="Arial" w:hAnsi="Arial" w:cs="Arial"/>
        </w:rPr>
      </w:pPr>
    </w:p>
    <w:p w14:paraId="6BD5CB62" w14:textId="44078F9C" w:rsidR="00B26E61" w:rsidRDefault="00B26E61" w:rsidP="00B26E61">
      <w:pPr>
        <w:pStyle w:val="ListParagraph"/>
        <w:spacing w:after="0" w:line="240" w:lineRule="auto"/>
        <w:rPr>
          <w:rFonts w:ascii="Arial" w:hAnsi="Arial" w:cs="Arial"/>
        </w:rPr>
      </w:pPr>
      <w:proofErr w:type="gramStart"/>
      <w:r w:rsidRPr="001620A0">
        <w:rPr>
          <w:rFonts w:ascii="Arial" w:hAnsi="Arial" w:cs="Arial"/>
        </w:rPr>
        <w:t>an</w:t>
      </w:r>
      <w:r>
        <w:rPr>
          <w:rFonts w:ascii="Arial" w:hAnsi="Arial" w:cs="Arial"/>
        </w:rPr>
        <w:t>d</w:t>
      </w:r>
      <w:proofErr w:type="gramEnd"/>
      <w:r>
        <w:rPr>
          <w:rFonts w:ascii="Arial" w:hAnsi="Arial" w:cs="Arial"/>
        </w:rPr>
        <w:t xml:space="preserve"> the </w:t>
      </w:r>
      <w:proofErr w:type="spellStart"/>
      <w:r w:rsidR="00B2597E">
        <w:rPr>
          <w:rFonts w:ascii="Arial" w:hAnsi="Arial" w:cs="Arial"/>
        </w:rPr>
        <w:t>alleged</w:t>
      </w:r>
      <w:r w:rsidR="00021112">
        <w:rPr>
          <w:rFonts w:ascii="Arial" w:hAnsi="Arial" w:cs="Arial"/>
        </w:rPr>
        <w:t>Plaintiff’s</w:t>
      </w:r>
      <w:proofErr w:type="spellEnd"/>
      <w:r w:rsidR="00021112">
        <w:rPr>
          <w:rFonts w:ascii="Arial" w:hAnsi="Arial" w:cs="Arial"/>
        </w:rPr>
        <w:t>/Wrongdoers</w:t>
      </w:r>
      <w:r>
        <w:rPr>
          <w:rFonts w:ascii="Arial" w:hAnsi="Arial" w:cs="Arial"/>
        </w:rPr>
        <w:t xml:space="preserve"> are personally liable in their private capacity</w:t>
      </w:r>
    </w:p>
    <w:p w14:paraId="03E85748" w14:textId="77777777" w:rsidR="00B26E61" w:rsidRDefault="00B26E61" w:rsidP="00B26E61">
      <w:pPr>
        <w:pStyle w:val="ListParagraph"/>
        <w:spacing w:after="0" w:line="240" w:lineRule="auto"/>
        <w:rPr>
          <w:rFonts w:ascii="Arial" w:hAnsi="Arial" w:cs="Arial"/>
        </w:rPr>
      </w:pPr>
      <w:r w:rsidRPr="00675DD2">
        <w:rPr>
          <w:rFonts w:ascii="Arial" w:hAnsi="Arial" w:cs="Arial"/>
          <w:b/>
          <w:bCs/>
        </w:rPr>
        <w:t xml:space="preserve">“...where any state proceeds against a private individual in a judicial forum it is well settled that the state, county, municipality, etc. </w:t>
      </w:r>
      <w:r w:rsidRPr="00B30B15">
        <w:rPr>
          <w:rFonts w:ascii="Arial" w:hAnsi="Arial" w:cs="Arial"/>
          <w:b/>
          <w:bCs/>
          <w:u w:val="single"/>
        </w:rPr>
        <w:t>waives any immunity</w:t>
      </w:r>
      <w:r w:rsidRPr="00675DD2">
        <w:rPr>
          <w:rFonts w:ascii="Arial" w:hAnsi="Arial" w:cs="Arial"/>
          <w:b/>
          <w:bCs/>
        </w:rPr>
        <w:t xml:space="preserve"> to counters, cross claims and complaints, by direct or collateral means regarding the matters involved.” </w:t>
      </w:r>
      <w:proofErr w:type="spellStart"/>
      <w:proofErr w:type="gramStart"/>
      <w:r w:rsidRPr="00675DD2">
        <w:rPr>
          <w:rFonts w:ascii="Arial" w:hAnsi="Arial" w:cs="Arial"/>
          <w:bCs/>
        </w:rPr>
        <w:t>Luckenback</w:t>
      </w:r>
      <w:proofErr w:type="spellEnd"/>
      <w:r w:rsidRPr="00675DD2">
        <w:rPr>
          <w:rFonts w:ascii="Arial" w:hAnsi="Arial" w:cs="Arial"/>
          <w:bCs/>
        </w:rPr>
        <w:t xml:space="preserve"> v.</w:t>
      </w:r>
      <w:proofErr w:type="gramEnd"/>
      <w:r w:rsidRPr="00675DD2">
        <w:rPr>
          <w:rFonts w:ascii="Arial" w:hAnsi="Arial" w:cs="Arial"/>
          <w:bCs/>
        </w:rPr>
        <w:t xml:space="preserve"> The </w:t>
      </w:r>
      <w:proofErr w:type="spellStart"/>
      <w:r w:rsidRPr="00675DD2">
        <w:rPr>
          <w:rFonts w:ascii="Arial" w:hAnsi="Arial" w:cs="Arial"/>
          <w:bCs/>
        </w:rPr>
        <w:t>Thekla</w:t>
      </w:r>
      <w:proofErr w:type="spellEnd"/>
      <w:r w:rsidRPr="00675DD2">
        <w:rPr>
          <w:rFonts w:ascii="Arial" w:hAnsi="Arial" w:cs="Arial"/>
        </w:rPr>
        <w:t xml:space="preserve">, 295 F 1020, 226 Us 328; </w:t>
      </w:r>
      <w:proofErr w:type="spellStart"/>
      <w:r w:rsidRPr="00675DD2">
        <w:rPr>
          <w:rFonts w:ascii="Arial" w:hAnsi="Arial" w:cs="Arial"/>
          <w:bCs/>
        </w:rPr>
        <w:t>Lyders</w:t>
      </w:r>
      <w:proofErr w:type="spellEnd"/>
      <w:r w:rsidRPr="00675DD2">
        <w:rPr>
          <w:rFonts w:ascii="Arial" w:hAnsi="Arial" w:cs="Arial"/>
          <w:bCs/>
        </w:rPr>
        <w:t xml:space="preserve"> v. Lund</w:t>
      </w:r>
      <w:r w:rsidRPr="00675DD2">
        <w:rPr>
          <w:rFonts w:ascii="Arial" w:hAnsi="Arial" w:cs="Arial"/>
        </w:rPr>
        <w:t>, 32 F2d 308;</w:t>
      </w:r>
    </w:p>
    <w:p w14:paraId="03690F32" w14:textId="77777777" w:rsidR="00B26E61" w:rsidRDefault="00B26E61" w:rsidP="00B26E61">
      <w:pPr>
        <w:pStyle w:val="ListParagraph"/>
        <w:spacing w:after="0" w:line="240" w:lineRule="auto"/>
        <w:rPr>
          <w:rFonts w:ascii="Arial" w:hAnsi="Arial" w:cs="Arial"/>
          <w:b/>
        </w:rPr>
      </w:pPr>
    </w:p>
    <w:p w14:paraId="7078A0D1" w14:textId="77777777" w:rsidR="00B26E61" w:rsidRDefault="00B26E61" w:rsidP="00B26E61">
      <w:pPr>
        <w:pStyle w:val="ListParagraph"/>
        <w:spacing w:after="0" w:line="240" w:lineRule="auto"/>
        <w:rPr>
          <w:rFonts w:ascii="Arial" w:hAnsi="Arial" w:cs="Arial"/>
        </w:rPr>
      </w:pPr>
      <w:r w:rsidRPr="00675DD2">
        <w:rPr>
          <w:rFonts w:ascii="Arial" w:hAnsi="Arial" w:cs="Arial"/>
          <w:b/>
        </w:rPr>
        <w:t xml:space="preserve">“When </w:t>
      </w:r>
      <w:r w:rsidRPr="00675DD2">
        <w:rPr>
          <w:rFonts w:ascii="Arial" w:hAnsi="Arial" w:cs="Arial"/>
          <w:b/>
          <w:bCs/>
        </w:rPr>
        <w:t>enforcing mere statutes</w:t>
      </w:r>
      <w:r w:rsidRPr="00675DD2">
        <w:rPr>
          <w:rFonts w:ascii="Arial" w:hAnsi="Arial" w:cs="Arial"/>
          <w:b/>
        </w:rPr>
        <w:t xml:space="preserve">, judges of </w:t>
      </w:r>
      <w:r w:rsidRPr="00675DD2">
        <w:rPr>
          <w:rFonts w:ascii="Arial" w:hAnsi="Arial" w:cs="Arial"/>
          <w:b/>
          <w:bCs/>
        </w:rPr>
        <w:t xml:space="preserve">all </w:t>
      </w:r>
      <w:r w:rsidRPr="00675DD2">
        <w:rPr>
          <w:rFonts w:ascii="Arial" w:hAnsi="Arial" w:cs="Arial"/>
          <w:b/>
        </w:rPr>
        <w:t xml:space="preserve">courts </w:t>
      </w:r>
      <w:r w:rsidRPr="00675DD2">
        <w:rPr>
          <w:rFonts w:ascii="Arial" w:hAnsi="Arial" w:cs="Arial"/>
          <w:b/>
          <w:bCs/>
        </w:rPr>
        <w:t xml:space="preserve">do not act judicially” </w:t>
      </w:r>
      <w:r w:rsidRPr="00675DD2">
        <w:rPr>
          <w:rFonts w:ascii="Arial" w:hAnsi="Arial" w:cs="Arial"/>
          <w:b/>
        </w:rPr>
        <w:t xml:space="preserve">(and thus are </w:t>
      </w:r>
      <w:r w:rsidRPr="00675DD2">
        <w:rPr>
          <w:rFonts w:ascii="Arial" w:hAnsi="Arial" w:cs="Arial"/>
          <w:b/>
          <w:bCs/>
        </w:rPr>
        <w:t xml:space="preserve">not protected </w:t>
      </w:r>
      <w:r w:rsidRPr="00675DD2">
        <w:rPr>
          <w:rFonts w:ascii="Arial" w:hAnsi="Arial" w:cs="Arial"/>
          <w:b/>
        </w:rPr>
        <w:t>by “</w:t>
      </w:r>
      <w:r w:rsidRPr="00675DD2">
        <w:rPr>
          <w:rFonts w:ascii="Arial" w:hAnsi="Arial" w:cs="Arial"/>
          <w:b/>
          <w:bCs/>
        </w:rPr>
        <w:t>qualified</w:t>
      </w:r>
      <w:r w:rsidRPr="00675DD2">
        <w:rPr>
          <w:rFonts w:ascii="Arial" w:hAnsi="Arial" w:cs="Arial"/>
          <w:b/>
        </w:rPr>
        <w:t>” or “</w:t>
      </w:r>
      <w:r w:rsidRPr="00675DD2">
        <w:rPr>
          <w:rFonts w:ascii="Arial" w:hAnsi="Arial" w:cs="Arial"/>
          <w:b/>
          <w:bCs/>
        </w:rPr>
        <w:t>limited immunity</w:t>
      </w:r>
      <w:r w:rsidRPr="00675DD2">
        <w:rPr>
          <w:rFonts w:ascii="Arial" w:hAnsi="Arial" w:cs="Arial"/>
          <w:b/>
        </w:rPr>
        <w:t>,”</w:t>
      </w:r>
      <w:r w:rsidRPr="00675DD2">
        <w:rPr>
          <w:rFonts w:ascii="Arial" w:hAnsi="Arial" w:cs="Arial"/>
        </w:rPr>
        <w:t xml:space="preserve"> - </w:t>
      </w:r>
      <w:r w:rsidRPr="00675DD2">
        <w:rPr>
          <w:rFonts w:ascii="Arial" w:hAnsi="Arial" w:cs="Arial"/>
          <w:bCs/>
        </w:rPr>
        <w:t>SEE: Owen v. City</w:t>
      </w:r>
      <w:r w:rsidRPr="00675DD2">
        <w:rPr>
          <w:rFonts w:ascii="Arial" w:hAnsi="Arial" w:cs="Arial"/>
        </w:rPr>
        <w:t xml:space="preserve">, 445 U.S. 662; </w:t>
      </w:r>
      <w:proofErr w:type="spellStart"/>
      <w:r w:rsidRPr="00675DD2">
        <w:rPr>
          <w:rFonts w:ascii="Arial" w:hAnsi="Arial" w:cs="Arial"/>
          <w:bCs/>
        </w:rPr>
        <w:t>Bothke</w:t>
      </w:r>
      <w:proofErr w:type="spellEnd"/>
      <w:r w:rsidRPr="00675DD2">
        <w:rPr>
          <w:rFonts w:ascii="Arial" w:hAnsi="Arial" w:cs="Arial"/>
          <w:bCs/>
        </w:rPr>
        <w:t xml:space="preserve"> v. Terry</w:t>
      </w:r>
      <w:r w:rsidRPr="00675DD2">
        <w:rPr>
          <w:rFonts w:ascii="Arial" w:hAnsi="Arial" w:cs="Arial"/>
        </w:rPr>
        <w:t xml:space="preserve">, 713 F2d 1404) - - </w:t>
      </w:r>
    </w:p>
    <w:p w14:paraId="5EBE5FD8" w14:textId="77777777" w:rsidR="00B26E61" w:rsidRDefault="00B26E61" w:rsidP="00B26E61">
      <w:pPr>
        <w:pStyle w:val="ListParagraph"/>
        <w:spacing w:after="0" w:line="240" w:lineRule="auto"/>
        <w:rPr>
          <w:rFonts w:ascii="Arial" w:hAnsi="Arial" w:cs="Arial"/>
        </w:rPr>
      </w:pPr>
    </w:p>
    <w:p w14:paraId="486FCD4A" w14:textId="4CC90336" w:rsidR="0054742A" w:rsidRDefault="00C21B6C" w:rsidP="0057331D">
      <w:pPr>
        <w:pStyle w:val="ListParagraph"/>
        <w:spacing w:after="0" w:line="240" w:lineRule="auto"/>
        <w:rPr>
          <w:rFonts w:ascii="Arial" w:hAnsi="Arial" w:cs="Arial"/>
        </w:rPr>
      </w:pPr>
      <w:proofErr w:type="gramStart"/>
      <w:r>
        <w:rPr>
          <w:rFonts w:ascii="Arial" w:hAnsi="Arial" w:cs="Arial"/>
        </w:rPr>
        <w:t>but</w:t>
      </w:r>
      <w:proofErr w:type="gramEnd"/>
      <w:r>
        <w:rPr>
          <w:rFonts w:ascii="Arial" w:hAnsi="Arial" w:cs="Arial"/>
        </w:rPr>
        <w:t xml:space="preserve"> the </w:t>
      </w:r>
      <w:r w:rsidR="00B2597E">
        <w:rPr>
          <w:rFonts w:ascii="Arial" w:hAnsi="Arial" w:cs="Arial"/>
        </w:rPr>
        <w:t>clerk</w:t>
      </w:r>
      <w:r>
        <w:rPr>
          <w:rFonts w:ascii="Arial" w:hAnsi="Arial" w:cs="Arial"/>
        </w:rPr>
        <w:t>s</w:t>
      </w:r>
      <w:r w:rsidR="001620A0">
        <w:rPr>
          <w:rFonts w:ascii="Arial" w:hAnsi="Arial" w:cs="Arial"/>
        </w:rPr>
        <w:t xml:space="preserve"> like to use </w:t>
      </w:r>
      <w:r>
        <w:rPr>
          <w:rFonts w:ascii="Arial" w:hAnsi="Arial" w:cs="Arial"/>
        </w:rPr>
        <w:t>i</w:t>
      </w:r>
      <w:r w:rsidR="001620A0">
        <w:rPr>
          <w:rFonts w:ascii="Arial" w:hAnsi="Arial" w:cs="Arial"/>
        </w:rPr>
        <w:t>t as an excuse to</w:t>
      </w:r>
      <w:r w:rsidR="0054742A" w:rsidRPr="007E4144">
        <w:rPr>
          <w:rFonts w:ascii="Arial" w:hAnsi="Arial" w:cs="Arial"/>
        </w:rPr>
        <w:t xml:space="preserve"> assa</w:t>
      </w:r>
      <w:r w:rsidR="00B2597E">
        <w:rPr>
          <w:rFonts w:ascii="Arial" w:hAnsi="Arial" w:cs="Arial"/>
        </w:rPr>
        <w:t>ult me with</w:t>
      </w:r>
      <w:r w:rsidR="007D3E59">
        <w:rPr>
          <w:rFonts w:ascii="Arial" w:hAnsi="Arial" w:cs="Arial"/>
        </w:rPr>
        <w:t xml:space="preserve"> their foreclosure </w:t>
      </w:r>
      <w:r w:rsidR="00B2597E">
        <w:rPr>
          <w:rFonts w:ascii="Arial" w:hAnsi="Arial" w:cs="Arial"/>
        </w:rPr>
        <w:t xml:space="preserve">proceeding, </w:t>
      </w:r>
      <w:r w:rsidR="007D3E59">
        <w:rPr>
          <w:rFonts w:ascii="Arial" w:hAnsi="Arial" w:cs="Arial"/>
        </w:rPr>
        <w:t>which is a</w:t>
      </w:r>
      <w:r w:rsidR="0054742A" w:rsidRPr="007E4144">
        <w:rPr>
          <w:rFonts w:ascii="Arial" w:hAnsi="Arial" w:cs="Arial"/>
        </w:rPr>
        <w:t xml:space="preserve"> </w:t>
      </w:r>
      <w:r w:rsidR="0054742A">
        <w:rPr>
          <w:rFonts w:ascii="Arial" w:hAnsi="Arial" w:cs="Arial"/>
        </w:rPr>
        <w:t>void judgment</w:t>
      </w:r>
      <w:r w:rsidR="0054742A" w:rsidRPr="007E4144">
        <w:rPr>
          <w:rFonts w:ascii="Arial" w:hAnsi="Arial" w:cs="Arial"/>
        </w:rPr>
        <w:t xml:space="preserve">s </w:t>
      </w:r>
    </w:p>
    <w:p w14:paraId="04237856" w14:textId="77777777" w:rsidR="0054742A" w:rsidRDefault="0054742A" w:rsidP="0057331D">
      <w:pPr>
        <w:pStyle w:val="ListParagraph"/>
        <w:spacing w:after="0" w:line="240" w:lineRule="auto"/>
        <w:rPr>
          <w:rFonts w:ascii="Arial" w:hAnsi="Arial" w:cs="Arial"/>
        </w:rPr>
      </w:pPr>
      <w:r w:rsidRPr="00A03FE9">
        <w:rPr>
          <w:rFonts w:ascii="Arial" w:hAnsi="Arial" w:cs="Arial"/>
          <w:b/>
          <w:bCs/>
        </w:rPr>
        <w:t xml:space="preserve">"Where there is no jurisdiction there is no judge; the proceeding is as nothing. Such has been the law from the days of the </w:t>
      </w:r>
      <w:proofErr w:type="spellStart"/>
      <w:r w:rsidRPr="00A03FE9">
        <w:rPr>
          <w:rFonts w:ascii="Arial" w:hAnsi="Arial" w:cs="Arial"/>
          <w:b/>
          <w:bCs/>
        </w:rPr>
        <w:t>Marshalsea</w:t>
      </w:r>
      <w:proofErr w:type="spellEnd"/>
      <w:r w:rsidRPr="00A03FE9">
        <w:rPr>
          <w:rFonts w:ascii="Arial" w:hAnsi="Arial" w:cs="Arial"/>
          <w:b/>
          <w:bCs/>
        </w:rPr>
        <w:t>, 10 Coke 68; also Bradley v. Fisher, 13 Wall 335,351."</w:t>
      </w:r>
      <w:r w:rsidRPr="00A03FE9">
        <w:rPr>
          <w:rFonts w:ascii="Arial" w:hAnsi="Arial" w:cs="Arial"/>
        </w:rPr>
        <w:t xml:space="preserve"> </w:t>
      </w:r>
      <w:r>
        <w:rPr>
          <w:rFonts w:ascii="Arial" w:hAnsi="Arial" w:cs="Arial"/>
        </w:rPr>
        <w:t xml:space="preserve">Manning v. </w:t>
      </w:r>
      <w:proofErr w:type="spellStart"/>
      <w:r>
        <w:rPr>
          <w:rFonts w:ascii="Arial" w:hAnsi="Arial" w:cs="Arial"/>
        </w:rPr>
        <w:t>Ketcham</w:t>
      </w:r>
      <w:proofErr w:type="spellEnd"/>
      <w:r>
        <w:rPr>
          <w:rFonts w:ascii="Arial" w:hAnsi="Arial" w:cs="Arial"/>
        </w:rPr>
        <w:t>, 58 F.2d 948</w:t>
      </w:r>
    </w:p>
    <w:p w14:paraId="5FCC36A9" w14:textId="77777777" w:rsidR="0054742A" w:rsidRPr="00A03FE9" w:rsidRDefault="0054742A" w:rsidP="0057331D">
      <w:pPr>
        <w:pStyle w:val="ListParagraph"/>
        <w:spacing w:after="0" w:line="240" w:lineRule="auto"/>
        <w:rPr>
          <w:rFonts w:ascii="Arial" w:hAnsi="Arial" w:cs="Arial"/>
        </w:rPr>
      </w:pPr>
    </w:p>
    <w:p w14:paraId="3859CCCF" w14:textId="77777777" w:rsidR="0054742A" w:rsidRDefault="0054742A" w:rsidP="0057331D">
      <w:pPr>
        <w:pStyle w:val="ListParagraph"/>
        <w:spacing w:after="0" w:line="240" w:lineRule="auto"/>
        <w:rPr>
          <w:rFonts w:ascii="Arial" w:hAnsi="Arial" w:cs="Arial"/>
        </w:rPr>
      </w:pPr>
      <w:r w:rsidRPr="00A03FE9">
        <w:rPr>
          <w:rFonts w:ascii="Arial" w:hAnsi="Arial" w:cs="Arial"/>
          <w:b/>
          <w:bCs/>
          <w:u w:val="single"/>
        </w:rPr>
        <w:t>“A void judgment is one which, from its inception, was a complete nullity and without legal effect”</w:t>
      </w:r>
      <w:r w:rsidRPr="00A03FE9">
        <w:rPr>
          <w:rFonts w:ascii="Arial" w:hAnsi="Arial" w:cs="Arial"/>
        </w:rPr>
        <w:t xml:space="preserve"> </w:t>
      </w:r>
      <w:proofErr w:type="spellStart"/>
      <w:r w:rsidRPr="00A03FE9">
        <w:rPr>
          <w:rFonts w:ascii="Arial" w:hAnsi="Arial" w:cs="Arial"/>
        </w:rPr>
        <w:t>Lubben</w:t>
      </w:r>
      <w:proofErr w:type="spellEnd"/>
      <w:r w:rsidRPr="00A03FE9">
        <w:rPr>
          <w:rFonts w:ascii="Arial" w:hAnsi="Arial" w:cs="Arial"/>
        </w:rPr>
        <w:t xml:space="preserve"> v. Selective Service System Local Bd. No. 27</w:t>
      </w:r>
      <w:proofErr w:type="gramStart"/>
      <w:r w:rsidRPr="00A03FE9">
        <w:rPr>
          <w:rFonts w:ascii="Arial" w:hAnsi="Arial" w:cs="Arial"/>
        </w:rPr>
        <w:t>,  453</w:t>
      </w:r>
      <w:proofErr w:type="gramEnd"/>
      <w:r w:rsidRPr="00A03FE9">
        <w:rPr>
          <w:rFonts w:ascii="Arial" w:hAnsi="Arial" w:cs="Arial"/>
        </w:rPr>
        <w:t xml:space="preserve"> F.2d 645, 14 A.L.R. Fed. </w:t>
      </w:r>
      <w:proofErr w:type="gramStart"/>
      <w:r w:rsidRPr="00A03FE9">
        <w:rPr>
          <w:rFonts w:ascii="Arial" w:hAnsi="Arial" w:cs="Arial"/>
        </w:rPr>
        <w:t>298 (C.A. 1 Mass. 1972).</w:t>
      </w:r>
      <w:proofErr w:type="gramEnd"/>
      <w:r w:rsidRPr="00A03FE9">
        <w:rPr>
          <w:rFonts w:ascii="Arial" w:hAnsi="Arial" w:cs="Arial"/>
        </w:rPr>
        <w:t>  Hobbs v. U.S. Office of Personnel Management</w:t>
      </w:r>
      <w:proofErr w:type="gramStart"/>
      <w:r w:rsidRPr="00A03FE9">
        <w:rPr>
          <w:rFonts w:ascii="Arial" w:hAnsi="Arial" w:cs="Arial"/>
        </w:rPr>
        <w:t>,  48</w:t>
      </w:r>
      <w:r>
        <w:rPr>
          <w:rFonts w:ascii="Arial" w:hAnsi="Arial" w:cs="Arial"/>
        </w:rPr>
        <w:t>5</w:t>
      </w:r>
      <w:proofErr w:type="gramEnd"/>
      <w:r>
        <w:rPr>
          <w:rFonts w:ascii="Arial" w:hAnsi="Arial" w:cs="Arial"/>
        </w:rPr>
        <w:t xml:space="preserve"> </w:t>
      </w:r>
      <w:proofErr w:type="spellStart"/>
      <w:r>
        <w:rPr>
          <w:rFonts w:ascii="Arial" w:hAnsi="Arial" w:cs="Arial"/>
        </w:rPr>
        <w:t>F.Supp</w:t>
      </w:r>
      <w:proofErr w:type="spellEnd"/>
      <w:r>
        <w:rPr>
          <w:rFonts w:ascii="Arial" w:hAnsi="Arial" w:cs="Arial"/>
        </w:rPr>
        <w:t>. 456 (M.D. Fla. 1980) [emphasis added]</w:t>
      </w:r>
    </w:p>
    <w:p w14:paraId="6812EBC0" w14:textId="77777777" w:rsidR="0054742A" w:rsidRPr="00A03FE9" w:rsidRDefault="0054742A" w:rsidP="0057331D">
      <w:pPr>
        <w:pStyle w:val="ListParagraph"/>
        <w:spacing w:after="0" w:line="240" w:lineRule="auto"/>
        <w:rPr>
          <w:rFonts w:ascii="Arial" w:hAnsi="Arial" w:cs="Arial"/>
        </w:rPr>
      </w:pPr>
    </w:p>
    <w:p w14:paraId="38EB1AB0" w14:textId="77777777" w:rsidR="0054742A" w:rsidRDefault="0054742A" w:rsidP="0057331D">
      <w:pPr>
        <w:pStyle w:val="ListParagraph"/>
        <w:spacing w:after="0" w:line="240" w:lineRule="auto"/>
        <w:rPr>
          <w:rFonts w:ascii="Arial" w:hAnsi="Arial" w:cs="Arial"/>
        </w:rPr>
      </w:pPr>
      <w:r w:rsidRPr="00A03FE9">
        <w:rPr>
          <w:rFonts w:ascii="Arial" w:hAnsi="Arial" w:cs="Arial"/>
          <w:b/>
          <w:bCs/>
          <w:u w:val="single"/>
        </w:rPr>
        <w:t>“Void judgment is one which has no legal force or effect whatever, it is an absolute nullity, its invalidity may be asserted by any person whose rights are affected at any time and at any place and it need not be attacked directly but may be attacked collaterally whenever and wherever it is interposed.”</w:t>
      </w:r>
      <w:r w:rsidRPr="00A03FE9">
        <w:rPr>
          <w:rFonts w:ascii="Arial" w:hAnsi="Arial" w:cs="Arial"/>
        </w:rPr>
        <w:t xml:space="preserve">  City of Lufkin v. </w:t>
      </w:r>
      <w:proofErr w:type="spellStart"/>
      <w:r w:rsidRPr="00A03FE9">
        <w:rPr>
          <w:rFonts w:ascii="Arial" w:hAnsi="Arial" w:cs="Arial"/>
        </w:rPr>
        <w:t>McVicker</w:t>
      </w:r>
      <w:proofErr w:type="spellEnd"/>
      <w:proofErr w:type="gramStart"/>
      <w:r w:rsidRPr="00A03FE9">
        <w:rPr>
          <w:rFonts w:ascii="Arial" w:hAnsi="Arial" w:cs="Arial"/>
        </w:rPr>
        <w:t>,  510</w:t>
      </w:r>
      <w:proofErr w:type="gramEnd"/>
      <w:r w:rsidRPr="00A03FE9">
        <w:rPr>
          <w:rFonts w:ascii="Arial" w:hAnsi="Arial" w:cs="Arial"/>
        </w:rPr>
        <w:t xml:space="preserve"> S.W. 2d 141 (</w:t>
      </w:r>
      <w:r>
        <w:rPr>
          <w:rFonts w:ascii="Arial" w:hAnsi="Arial" w:cs="Arial"/>
        </w:rPr>
        <w:t>Tex. Civ. App. – Beaumont 1973) [emphasis added]</w:t>
      </w:r>
    </w:p>
    <w:p w14:paraId="2E6BA808" w14:textId="77777777" w:rsidR="0054742A" w:rsidRPr="00A03FE9" w:rsidRDefault="0054742A" w:rsidP="0057331D">
      <w:pPr>
        <w:pStyle w:val="ListParagraph"/>
        <w:spacing w:after="0" w:line="240" w:lineRule="auto"/>
        <w:rPr>
          <w:rFonts w:ascii="Arial" w:hAnsi="Arial" w:cs="Arial"/>
        </w:rPr>
      </w:pPr>
    </w:p>
    <w:p w14:paraId="731A096E" w14:textId="77777777" w:rsidR="0054742A" w:rsidRDefault="0054742A" w:rsidP="0057331D">
      <w:pPr>
        <w:pStyle w:val="ListParagraph"/>
        <w:spacing w:after="0" w:line="240" w:lineRule="auto"/>
        <w:rPr>
          <w:rFonts w:ascii="Arial" w:hAnsi="Arial" w:cs="Arial"/>
        </w:rPr>
      </w:pPr>
      <w:r w:rsidRPr="00A03FE9">
        <w:rPr>
          <w:rFonts w:ascii="Arial" w:hAnsi="Arial" w:cs="Arial"/>
          <w:b/>
          <w:bCs/>
        </w:rPr>
        <w:t>“A void judgment, insofar as it purports to be pronouncement of</w:t>
      </w:r>
      <w:proofErr w:type="gramStart"/>
      <w:r w:rsidRPr="00A03FE9">
        <w:rPr>
          <w:rFonts w:ascii="Arial" w:hAnsi="Arial" w:cs="Arial"/>
          <w:b/>
          <w:bCs/>
        </w:rPr>
        <w:t>  court</w:t>
      </w:r>
      <w:proofErr w:type="gramEnd"/>
      <w:r w:rsidRPr="00A03FE9">
        <w:rPr>
          <w:rFonts w:ascii="Arial" w:hAnsi="Arial" w:cs="Arial"/>
          <w:b/>
          <w:bCs/>
        </w:rPr>
        <w:t xml:space="preserve">, is an absolute nullity” </w:t>
      </w:r>
      <w:r w:rsidRPr="00A03FE9">
        <w:rPr>
          <w:rFonts w:ascii="Arial" w:hAnsi="Arial" w:cs="Arial"/>
        </w:rPr>
        <w:t>Thompson v. Thompson,  238 S.W.2d</w:t>
      </w:r>
      <w:r>
        <w:rPr>
          <w:rFonts w:ascii="Arial" w:hAnsi="Arial" w:cs="Arial"/>
        </w:rPr>
        <w:t xml:space="preserve"> 218 (</w:t>
      </w:r>
      <w:proofErr w:type="spellStart"/>
      <w:r>
        <w:rPr>
          <w:rFonts w:ascii="Arial" w:hAnsi="Arial" w:cs="Arial"/>
        </w:rPr>
        <w:t>Tex.Civ.App</w:t>
      </w:r>
      <w:proofErr w:type="spellEnd"/>
      <w:r>
        <w:rPr>
          <w:rFonts w:ascii="Arial" w:hAnsi="Arial" w:cs="Arial"/>
        </w:rPr>
        <w:t>. – Waco 1951) [emphasis added]</w:t>
      </w:r>
    </w:p>
    <w:p w14:paraId="48E8A896" w14:textId="77777777" w:rsidR="0054742A" w:rsidRPr="00A03FE9" w:rsidRDefault="0054742A" w:rsidP="0057331D">
      <w:pPr>
        <w:pStyle w:val="ListParagraph"/>
        <w:spacing w:after="0" w:line="240" w:lineRule="auto"/>
        <w:rPr>
          <w:rFonts w:ascii="Arial" w:hAnsi="Arial" w:cs="Arial"/>
        </w:rPr>
      </w:pPr>
    </w:p>
    <w:p w14:paraId="2098646D" w14:textId="77777777" w:rsidR="0054742A" w:rsidRDefault="0054742A" w:rsidP="0057331D">
      <w:pPr>
        <w:pStyle w:val="ListParagraph"/>
        <w:spacing w:after="0" w:line="240" w:lineRule="auto"/>
        <w:rPr>
          <w:rFonts w:ascii="Arial" w:hAnsi="Arial" w:cs="Arial"/>
        </w:rPr>
      </w:pPr>
      <w:r w:rsidRPr="00A03FE9">
        <w:rPr>
          <w:rFonts w:ascii="Arial" w:hAnsi="Arial" w:cs="Arial"/>
          <w:b/>
          <w:bCs/>
          <w:u w:val="single"/>
        </w:rPr>
        <w:t>“Void order may be attacked, either directly or collaterally, at any time</w:t>
      </w:r>
      <w:proofErr w:type="gramStart"/>
      <w:r w:rsidRPr="00A03FE9">
        <w:rPr>
          <w:rFonts w:ascii="Arial" w:hAnsi="Arial" w:cs="Arial"/>
          <w:b/>
          <w:bCs/>
          <w:u w:val="single"/>
        </w:rPr>
        <w:t>”</w:t>
      </w:r>
      <w:r w:rsidRPr="00A03FE9">
        <w:rPr>
          <w:rFonts w:ascii="Arial" w:hAnsi="Arial" w:cs="Arial"/>
        </w:rPr>
        <w:t xml:space="preserve">  In</w:t>
      </w:r>
      <w:proofErr w:type="gramEnd"/>
      <w:r w:rsidRPr="00A03FE9">
        <w:rPr>
          <w:rFonts w:ascii="Arial" w:hAnsi="Arial" w:cs="Arial"/>
        </w:rPr>
        <w:t xml:space="preserve"> re Estate of </w:t>
      </w:r>
      <w:proofErr w:type="spellStart"/>
      <w:r w:rsidRPr="00A03FE9">
        <w:rPr>
          <w:rFonts w:ascii="Arial" w:hAnsi="Arial" w:cs="Arial"/>
        </w:rPr>
        <w:t>Steinfield</w:t>
      </w:r>
      <w:proofErr w:type="spellEnd"/>
      <w:r w:rsidRPr="00A03FE9">
        <w:rPr>
          <w:rFonts w:ascii="Arial" w:hAnsi="Arial" w:cs="Arial"/>
        </w:rPr>
        <w:t xml:space="preserve">, 630 N.E.2d 801, certiorari denied, See also </w:t>
      </w:r>
      <w:proofErr w:type="spellStart"/>
      <w:r w:rsidRPr="00A03FE9">
        <w:rPr>
          <w:rFonts w:ascii="Arial" w:hAnsi="Arial" w:cs="Arial"/>
        </w:rPr>
        <w:t>Steinfeld</w:t>
      </w:r>
      <w:proofErr w:type="spellEnd"/>
      <w:r w:rsidRPr="00A03FE9">
        <w:rPr>
          <w:rFonts w:ascii="Arial" w:hAnsi="Arial" w:cs="Arial"/>
        </w:rPr>
        <w:t xml:space="preserve"> v. </w:t>
      </w:r>
      <w:proofErr w:type="spellStart"/>
      <w:r w:rsidRPr="00A03FE9">
        <w:rPr>
          <w:rFonts w:ascii="Arial" w:hAnsi="Arial" w:cs="Arial"/>
        </w:rPr>
        <w:t>Hod</w:t>
      </w:r>
      <w:r>
        <w:rPr>
          <w:rFonts w:ascii="Arial" w:hAnsi="Arial" w:cs="Arial"/>
        </w:rPr>
        <w:t>dick</w:t>
      </w:r>
      <w:proofErr w:type="spellEnd"/>
      <w:r>
        <w:rPr>
          <w:rFonts w:ascii="Arial" w:hAnsi="Arial" w:cs="Arial"/>
        </w:rPr>
        <w:t>, 513 U.S. 809, (Ill. 1994) [emphasis added]</w:t>
      </w:r>
    </w:p>
    <w:p w14:paraId="11516C96" w14:textId="77777777" w:rsidR="0054742A" w:rsidRPr="00A03FE9" w:rsidRDefault="0054742A" w:rsidP="0057331D">
      <w:pPr>
        <w:pStyle w:val="ListParagraph"/>
        <w:spacing w:after="0" w:line="240" w:lineRule="auto"/>
        <w:rPr>
          <w:rFonts w:ascii="Arial" w:hAnsi="Arial" w:cs="Arial"/>
        </w:rPr>
      </w:pPr>
    </w:p>
    <w:p w14:paraId="7BBF78CD" w14:textId="77777777" w:rsidR="0054742A" w:rsidRDefault="0054742A" w:rsidP="0057331D">
      <w:pPr>
        <w:pStyle w:val="ListParagraph"/>
        <w:spacing w:after="0" w:line="240" w:lineRule="auto"/>
        <w:rPr>
          <w:rFonts w:ascii="Arial" w:hAnsi="Arial" w:cs="Arial"/>
        </w:rPr>
      </w:pPr>
      <w:r w:rsidRPr="00A03FE9">
        <w:rPr>
          <w:rFonts w:ascii="Arial" w:hAnsi="Arial" w:cs="Arial"/>
          <w:b/>
          <w:bCs/>
          <w:u w:val="single"/>
        </w:rPr>
        <w:t xml:space="preserve">“A void judgment is one which, from its inception, is and forever continues to be absolutely null, without legal efficacy, ineffectual to bind the parties or to support </w:t>
      </w:r>
      <w:r w:rsidRPr="00A03FE9">
        <w:rPr>
          <w:rFonts w:ascii="Arial" w:hAnsi="Arial" w:cs="Arial"/>
          <w:b/>
          <w:bCs/>
          <w:u w:val="single"/>
        </w:rPr>
        <w:lastRenderedPageBreak/>
        <w:t>a right, of no legal force and effect whatever, and incapable of enforcement in any manner or to any degree.”</w:t>
      </w:r>
      <w:r w:rsidRPr="00A03FE9">
        <w:rPr>
          <w:rFonts w:ascii="Arial" w:hAnsi="Arial" w:cs="Arial"/>
        </w:rPr>
        <w:t xml:space="preserve"> </w:t>
      </w:r>
      <w:proofErr w:type="spellStart"/>
      <w:proofErr w:type="gramStart"/>
      <w:r w:rsidRPr="00A03FE9">
        <w:rPr>
          <w:rFonts w:ascii="Arial" w:hAnsi="Arial" w:cs="Arial"/>
        </w:rPr>
        <w:t>Loyd</w:t>
      </w:r>
      <w:proofErr w:type="spellEnd"/>
      <w:r w:rsidRPr="00A03FE9">
        <w:rPr>
          <w:rFonts w:ascii="Arial" w:hAnsi="Arial" w:cs="Arial"/>
        </w:rPr>
        <w:t xml:space="preserve"> v. Director, Dept. of Public Safety, 480 S</w:t>
      </w:r>
      <w:r>
        <w:rPr>
          <w:rFonts w:ascii="Arial" w:hAnsi="Arial" w:cs="Arial"/>
        </w:rPr>
        <w:t>o.</w:t>
      </w:r>
      <w:proofErr w:type="gramEnd"/>
      <w:r>
        <w:rPr>
          <w:rFonts w:ascii="Arial" w:hAnsi="Arial" w:cs="Arial"/>
        </w:rPr>
        <w:t xml:space="preserve"> 2d 577 (Ala. Civ. App. 1985) [emphasis added]</w:t>
      </w:r>
    </w:p>
    <w:p w14:paraId="7B8A4728" w14:textId="77777777" w:rsidR="009814A6" w:rsidRDefault="009814A6" w:rsidP="0057331D">
      <w:pPr>
        <w:pStyle w:val="ListParagraph"/>
        <w:spacing w:after="0" w:line="240" w:lineRule="auto"/>
        <w:rPr>
          <w:rFonts w:ascii="Arial" w:hAnsi="Arial" w:cs="Arial"/>
        </w:rPr>
      </w:pPr>
    </w:p>
    <w:p w14:paraId="02D8BEF3" w14:textId="77777777" w:rsidR="009814A6" w:rsidRDefault="009814A6" w:rsidP="009814A6">
      <w:pPr>
        <w:pStyle w:val="ListParagraph"/>
        <w:spacing w:after="0" w:line="240" w:lineRule="auto"/>
        <w:rPr>
          <w:rFonts w:ascii="Arial" w:hAnsi="Arial" w:cs="Arial"/>
        </w:rPr>
      </w:pPr>
      <w:proofErr w:type="gramStart"/>
      <w:r>
        <w:rPr>
          <w:rFonts w:ascii="Arial" w:hAnsi="Arial" w:cs="Arial"/>
        </w:rPr>
        <w:t>all</w:t>
      </w:r>
      <w:proofErr w:type="gramEnd"/>
      <w:r>
        <w:rPr>
          <w:rFonts w:ascii="Arial" w:hAnsi="Arial" w:cs="Arial"/>
        </w:rPr>
        <w:t xml:space="preserve"> of which is </w:t>
      </w:r>
      <w:proofErr w:type="spellStart"/>
      <w:r>
        <w:rPr>
          <w:rFonts w:ascii="Arial" w:hAnsi="Arial" w:cs="Arial"/>
        </w:rPr>
        <w:t>brutum</w:t>
      </w:r>
      <w:proofErr w:type="spellEnd"/>
      <w:r>
        <w:rPr>
          <w:rFonts w:ascii="Arial" w:hAnsi="Arial" w:cs="Arial"/>
        </w:rPr>
        <w:t xml:space="preserve"> </w:t>
      </w:r>
      <w:proofErr w:type="spellStart"/>
      <w:r>
        <w:rPr>
          <w:rFonts w:ascii="Arial" w:hAnsi="Arial" w:cs="Arial"/>
        </w:rPr>
        <w:t>fulmen</w:t>
      </w:r>
      <w:proofErr w:type="spellEnd"/>
    </w:p>
    <w:p w14:paraId="502215AA" w14:textId="77777777" w:rsidR="00B26E61" w:rsidRPr="009814A6" w:rsidRDefault="00B26E61" w:rsidP="009814A6">
      <w:pPr>
        <w:pStyle w:val="ListParagraph"/>
        <w:spacing w:after="0" w:line="240" w:lineRule="auto"/>
        <w:rPr>
          <w:rFonts w:ascii="Arial" w:hAnsi="Arial" w:cs="Arial"/>
        </w:rPr>
      </w:pPr>
      <w:r w:rsidRPr="009814A6">
        <w:rPr>
          <w:rFonts w:ascii="Arial" w:hAnsi="Arial" w:cs="Arial"/>
          <w:i/>
          <w:iCs/>
        </w:rPr>
        <w:t>“</w:t>
      </w:r>
      <w:proofErr w:type="spellStart"/>
      <w:proofErr w:type="gramStart"/>
      <w:r w:rsidRPr="009814A6">
        <w:rPr>
          <w:rFonts w:ascii="Arial" w:hAnsi="Arial" w:cs="Arial"/>
          <w:b/>
          <w:bCs/>
        </w:rPr>
        <w:t>brutum</w:t>
      </w:r>
      <w:proofErr w:type="spellEnd"/>
      <w:proofErr w:type="gramEnd"/>
      <w:r w:rsidRPr="009814A6">
        <w:rPr>
          <w:rFonts w:ascii="Arial" w:hAnsi="Arial" w:cs="Arial"/>
          <w:b/>
          <w:bCs/>
        </w:rPr>
        <w:t xml:space="preserve"> </w:t>
      </w:r>
      <w:proofErr w:type="spellStart"/>
      <w:r w:rsidRPr="009814A6">
        <w:rPr>
          <w:rFonts w:ascii="Arial" w:hAnsi="Arial" w:cs="Arial"/>
          <w:b/>
          <w:bCs/>
        </w:rPr>
        <w:t>fulmen</w:t>
      </w:r>
      <w:proofErr w:type="spellEnd"/>
      <w:r w:rsidRPr="009814A6">
        <w:rPr>
          <w:rFonts w:ascii="Arial" w:hAnsi="Arial" w:cs="Arial"/>
          <w:i/>
          <w:iCs/>
        </w:rPr>
        <w:t xml:space="preserve">”:  </w:t>
      </w:r>
      <w:r w:rsidRPr="009814A6">
        <w:rPr>
          <w:rFonts w:ascii="Arial" w:hAnsi="Arial" w:cs="Arial"/>
          <w:b/>
          <w:bCs/>
        </w:rPr>
        <w:t>“An empty noise; an empty threat.  A judgment void upon its face which is in legal effect no judgment at all, and by which no rights are divested, and from which none can be obtained; and neither binds</w:t>
      </w:r>
      <w:r w:rsidRPr="009814A6">
        <w:rPr>
          <w:rFonts w:ascii="Arial" w:hAnsi="Arial" w:cs="Arial"/>
          <w:i/>
          <w:iCs/>
        </w:rPr>
        <w:t xml:space="preserve"> </w:t>
      </w:r>
      <w:r w:rsidRPr="009814A6">
        <w:rPr>
          <w:rFonts w:ascii="Arial" w:hAnsi="Arial" w:cs="Arial"/>
          <w:b/>
          <w:bCs/>
        </w:rPr>
        <w:t xml:space="preserve">nor bars anyone.  </w:t>
      </w:r>
      <w:proofErr w:type="spellStart"/>
      <w:r w:rsidRPr="009814A6">
        <w:rPr>
          <w:rFonts w:ascii="Arial" w:hAnsi="Arial" w:cs="Arial"/>
          <w:b/>
          <w:bCs/>
        </w:rPr>
        <w:t>Dollert</w:t>
      </w:r>
      <w:proofErr w:type="spellEnd"/>
      <w:r w:rsidRPr="009814A6">
        <w:rPr>
          <w:rFonts w:ascii="Arial" w:hAnsi="Arial" w:cs="Arial"/>
          <w:b/>
          <w:bCs/>
        </w:rPr>
        <w:t xml:space="preserve"> v. Pratt-Hewitt Oil Corporation, </w:t>
      </w:r>
      <w:proofErr w:type="spellStart"/>
      <w:r w:rsidRPr="009814A6">
        <w:rPr>
          <w:rFonts w:ascii="Arial" w:hAnsi="Arial" w:cs="Arial"/>
          <w:b/>
          <w:bCs/>
        </w:rPr>
        <w:t>Tex.Civ.Appl</w:t>
      </w:r>
      <w:proofErr w:type="spellEnd"/>
      <w:r w:rsidRPr="009814A6">
        <w:rPr>
          <w:rFonts w:ascii="Arial" w:hAnsi="Arial" w:cs="Arial"/>
          <w:b/>
          <w:bCs/>
        </w:rPr>
        <w:t>,</w:t>
      </w:r>
      <w:r w:rsidRPr="009814A6">
        <w:rPr>
          <w:rFonts w:ascii="Arial" w:hAnsi="Arial" w:cs="Arial"/>
          <w:i/>
          <w:iCs/>
        </w:rPr>
        <w:t xml:space="preserve"> </w:t>
      </w:r>
      <w:proofErr w:type="gramStart"/>
      <w:r w:rsidRPr="009814A6">
        <w:rPr>
          <w:rFonts w:ascii="Arial" w:hAnsi="Arial" w:cs="Arial"/>
          <w:b/>
          <w:bCs/>
        </w:rPr>
        <w:t>179 S.W.2d 346, 348</w:t>
      </w:r>
      <w:proofErr w:type="gramEnd"/>
      <w:r w:rsidRPr="009814A6">
        <w:rPr>
          <w:rFonts w:ascii="Arial" w:hAnsi="Arial" w:cs="Arial"/>
          <w:b/>
          <w:bCs/>
        </w:rPr>
        <w:t>. </w:t>
      </w:r>
      <w:r w:rsidRPr="009814A6">
        <w:rPr>
          <w:rFonts w:ascii="Arial" w:hAnsi="Arial" w:cs="Arial"/>
          <w:b/>
          <w:bCs/>
          <w:i/>
          <w:iCs/>
        </w:rPr>
        <w:t xml:space="preserve">Also, see </w:t>
      </w:r>
      <w:r w:rsidRPr="009814A6">
        <w:rPr>
          <w:rFonts w:ascii="Arial" w:hAnsi="Arial" w:cs="Arial"/>
          <w:b/>
          <w:bCs/>
        </w:rPr>
        <w:t xml:space="preserve">Corpus Juris </w:t>
      </w:r>
      <w:proofErr w:type="spellStart"/>
      <w:r w:rsidRPr="009814A6">
        <w:rPr>
          <w:rFonts w:ascii="Arial" w:hAnsi="Arial" w:cs="Arial"/>
          <w:b/>
          <w:bCs/>
        </w:rPr>
        <w:t>Secundum</w:t>
      </w:r>
      <w:proofErr w:type="spellEnd"/>
      <w:r w:rsidRPr="009814A6">
        <w:rPr>
          <w:rFonts w:ascii="Arial" w:hAnsi="Arial" w:cs="Arial"/>
          <w:b/>
          <w:bCs/>
        </w:rPr>
        <w:t>, “Judgments</w:t>
      </w:r>
      <w:proofErr w:type="gramStart"/>
      <w:r w:rsidRPr="009814A6">
        <w:rPr>
          <w:rFonts w:ascii="Arial" w:hAnsi="Arial" w:cs="Arial"/>
          <w:b/>
          <w:bCs/>
        </w:rPr>
        <w:t>”</w:t>
      </w:r>
      <w:r w:rsidRPr="009814A6">
        <w:rPr>
          <w:rFonts w:ascii="Arial" w:hAnsi="Arial" w:cs="Arial"/>
          <w:i/>
          <w:iCs/>
        </w:rPr>
        <w:t xml:space="preserve"> </w:t>
      </w:r>
      <w:r w:rsidRPr="009814A6">
        <w:rPr>
          <w:rFonts w:ascii="Arial" w:hAnsi="Arial" w:cs="Arial"/>
          <w:b/>
          <w:bCs/>
        </w:rPr>
        <w:t xml:space="preserve"> §</w:t>
      </w:r>
      <w:proofErr w:type="gramEnd"/>
      <w:r w:rsidRPr="009814A6">
        <w:rPr>
          <w:rFonts w:ascii="Arial" w:hAnsi="Arial" w:cs="Arial"/>
          <w:b/>
          <w:bCs/>
        </w:rPr>
        <w:t>§ 499, 512 546, 549.</w:t>
      </w:r>
      <w:r w:rsidRPr="009814A6">
        <w:rPr>
          <w:rFonts w:ascii="Arial" w:hAnsi="Arial" w:cs="Arial"/>
          <w:b/>
          <w:bCs/>
          <w:i/>
          <w:iCs/>
        </w:rPr>
        <w:t xml:space="preserve"> </w:t>
      </w:r>
      <w:r w:rsidRPr="009814A6">
        <w:rPr>
          <w:rFonts w:ascii="Arial" w:hAnsi="Arial" w:cs="Arial"/>
        </w:rPr>
        <w:t>Black’s Law Dictionary, 4th Edition</w:t>
      </w:r>
    </w:p>
    <w:p w14:paraId="46A60D1A" w14:textId="77777777" w:rsidR="0054742A" w:rsidRDefault="0054742A" w:rsidP="0057331D">
      <w:pPr>
        <w:pStyle w:val="ListParagraph"/>
        <w:spacing w:after="0" w:line="240" w:lineRule="auto"/>
        <w:rPr>
          <w:rFonts w:ascii="Arial" w:hAnsi="Arial" w:cs="Arial"/>
        </w:rPr>
      </w:pPr>
    </w:p>
    <w:p w14:paraId="6B516FF7" w14:textId="4421E589" w:rsidR="0057331D" w:rsidRDefault="007D3E59"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w:t>
      </w:r>
      <w:r w:rsidR="0057331D">
        <w:rPr>
          <w:rFonts w:ascii="Arial" w:hAnsi="Arial" w:cs="Arial"/>
        </w:rPr>
        <w:t xml:space="preserve"> </w:t>
      </w:r>
      <w:r w:rsidR="00810A4B">
        <w:rPr>
          <w:rFonts w:ascii="Arial" w:hAnsi="Arial" w:cs="Arial"/>
        </w:rPr>
        <w:t>all of the</w:t>
      </w:r>
      <w:r w:rsidR="00392925">
        <w:rPr>
          <w:rFonts w:ascii="Arial" w:hAnsi="Arial" w:cs="Arial"/>
        </w:rPr>
        <w:t xml:space="preserve"> </w:t>
      </w:r>
      <w:r w:rsidR="00021112">
        <w:rPr>
          <w:rFonts w:ascii="Arial" w:hAnsi="Arial" w:cs="Arial"/>
        </w:rPr>
        <w:t>Plaintiff’s/Wrongdoers</w:t>
      </w:r>
      <w:r w:rsidR="00810A4B">
        <w:rPr>
          <w:rFonts w:ascii="Arial" w:hAnsi="Arial" w:cs="Arial"/>
        </w:rPr>
        <w:t xml:space="preserve"> named herein and </w:t>
      </w:r>
      <w:r w:rsidR="0057331D">
        <w:rPr>
          <w:rFonts w:ascii="Arial" w:hAnsi="Arial" w:cs="Arial"/>
        </w:rPr>
        <w:t xml:space="preserve">others </w:t>
      </w:r>
      <w:r w:rsidR="00810A4B">
        <w:rPr>
          <w:rFonts w:ascii="Arial" w:hAnsi="Arial" w:cs="Arial"/>
        </w:rPr>
        <w:t xml:space="preserve">known and unknown, </w:t>
      </w:r>
      <w:r w:rsidR="00174A48">
        <w:rPr>
          <w:rFonts w:ascii="Arial" w:hAnsi="Arial" w:cs="Arial"/>
        </w:rPr>
        <w:t>are the real</w:t>
      </w:r>
      <w:r w:rsidR="0057331D">
        <w:rPr>
          <w:rFonts w:ascii="Arial" w:hAnsi="Arial" w:cs="Arial"/>
        </w:rPr>
        <w:t xml:space="preserve"> terrorists</w:t>
      </w:r>
    </w:p>
    <w:p w14:paraId="2E41488C" w14:textId="77777777" w:rsidR="0057331D" w:rsidRDefault="0057331D" w:rsidP="0057331D">
      <w:pPr>
        <w:pStyle w:val="ListParagraph"/>
        <w:spacing w:after="0" w:line="240" w:lineRule="auto"/>
        <w:rPr>
          <w:rFonts w:ascii="Arial" w:hAnsi="Arial" w:cs="Arial"/>
        </w:rPr>
      </w:pPr>
      <w:proofErr w:type="gramStart"/>
      <w:r w:rsidRPr="004A2521">
        <w:rPr>
          <w:rFonts w:ascii="Arial" w:hAnsi="Arial" w:cs="Arial"/>
          <w:b/>
        </w:rPr>
        <w:t xml:space="preserve">“Terrorism - </w:t>
      </w:r>
      <w:r w:rsidRPr="004A2521">
        <w:rPr>
          <w:rFonts w:ascii="Arial" w:hAnsi="Arial" w:cs="Arial"/>
          <w:b/>
          <w:i/>
        </w:rPr>
        <w:t>noun</w:t>
      </w:r>
      <w:r w:rsidRPr="004A2521">
        <w:rPr>
          <w:rFonts w:ascii="Arial" w:hAnsi="Arial" w:cs="Arial"/>
          <w:b/>
        </w:rPr>
        <w:t xml:space="preserve"> – 2 A system of government that seeks to rule by intimidation.”</w:t>
      </w:r>
      <w:proofErr w:type="gramEnd"/>
      <w:r w:rsidRPr="004A2521">
        <w:rPr>
          <w:rFonts w:ascii="Arial" w:hAnsi="Arial" w:cs="Arial"/>
        </w:rPr>
        <w:t xml:space="preserve"> Funk and </w:t>
      </w:r>
      <w:proofErr w:type="spellStart"/>
      <w:r w:rsidRPr="004A2521">
        <w:rPr>
          <w:rFonts w:ascii="Arial" w:hAnsi="Arial" w:cs="Arial"/>
        </w:rPr>
        <w:t>Wagnal’s</w:t>
      </w:r>
      <w:proofErr w:type="spellEnd"/>
      <w:r w:rsidRPr="004A2521">
        <w:rPr>
          <w:rFonts w:ascii="Arial" w:hAnsi="Arial" w:cs="Arial"/>
        </w:rPr>
        <w:t xml:space="preserve"> New Prac</w:t>
      </w:r>
      <w:r>
        <w:rPr>
          <w:rFonts w:ascii="Arial" w:hAnsi="Arial" w:cs="Arial"/>
        </w:rPr>
        <w:t>t</w:t>
      </w:r>
      <w:r w:rsidR="003512AD">
        <w:rPr>
          <w:rFonts w:ascii="Arial" w:hAnsi="Arial" w:cs="Arial"/>
        </w:rPr>
        <w:t>ical Standard Dictionary (1946)</w:t>
      </w:r>
    </w:p>
    <w:p w14:paraId="1988F967" w14:textId="77777777" w:rsidR="003512AD" w:rsidRDefault="003512AD" w:rsidP="0057331D">
      <w:pPr>
        <w:pStyle w:val="ListParagraph"/>
        <w:spacing w:after="0" w:line="240" w:lineRule="auto"/>
        <w:rPr>
          <w:rFonts w:ascii="Arial" w:hAnsi="Arial" w:cs="Arial"/>
        </w:rPr>
      </w:pPr>
    </w:p>
    <w:p w14:paraId="36D4B664" w14:textId="3D4CBE00" w:rsidR="003D51AF" w:rsidRDefault="00905326" w:rsidP="00BD0C5C">
      <w:pPr>
        <w:pStyle w:val="ListParagraph"/>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B15B5A">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w:t>
      </w:r>
      <w:r w:rsidR="00392925">
        <w:rPr>
          <w:rFonts w:ascii="Arial" w:hAnsi="Arial" w:cs="Arial"/>
        </w:rPr>
        <w:t>all of their</w:t>
      </w:r>
      <w:r w:rsidR="003D51AF">
        <w:rPr>
          <w:rFonts w:ascii="Arial" w:hAnsi="Arial" w:cs="Arial"/>
        </w:rPr>
        <w:t xml:space="preserve"> statutes, codes, r</w:t>
      </w:r>
      <w:r w:rsidR="00392925">
        <w:rPr>
          <w:rFonts w:ascii="Arial" w:hAnsi="Arial" w:cs="Arial"/>
        </w:rPr>
        <w:t>ules are</w:t>
      </w:r>
      <w:r w:rsidR="003D51AF">
        <w:rPr>
          <w:rFonts w:ascii="Arial" w:hAnsi="Arial" w:cs="Arial"/>
        </w:rPr>
        <w:t xml:space="preserve"> Bills of Pains and Penalties,</w:t>
      </w:r>
    </w:p>
    <w:p w14:paraId="2B119D9A" w14:textId="77777777" w:rsidR="003D51AF" w:rsidRPr="003D51AF" w:rsidRDefault="004A422E" w:rsidP="0057331D">
      <w:pPr>
        <w:pStyle w:val="ListParagraph"/>
        <w:spacing w:after="0" w:line="240" w:lineRule="auto"/>
        <w:rPr>
          <w:rFonts w:ascii="Arial" w:hAnsi="Arial" w:cs="Arial"/>
        </w:rPr>
      </w:pPr>
      <w:proofErr w:type="gramStart"/>
      <w:r>
        <w:rPr>
          <w:rFonts w:ascii="Arial" w:hAnsi="Arial" w:cs="Arial"/>
          <w:color w:val="222222"/>
          <w:u w:val="single"/>
        </w:rPr>
        <w:t>a</w:t>
      </w:r>
      <w:r w:rsidR="003D51AF" w:rsidRPr="003D51AF">
        <w:rPr>
          <w:rFonts w:ascii="Arial" w:hAnsi="Arial" w:cs="Arial"/>
          <w:color w:val="222222"/>
          <w:u w:val="single"/>
        </w:rPr>
        <w:t>n</w:t>
      </w:r>
      <w:proofErr w:type="gramEnd"/>
      <w:r w:rsidR="003D51AF" w:rsidRPr="003D51AF">
        <w:rPr>
          <w:rFonts w:ascii="Arial" w:hAnsi="Arial" w:cs="Arial"/>
          <w:color w:val="222222"/>
          <w:u w:val="single"/>
        </w:rPr>
        <w:t xml:space="preserve"> act is</w:t>
      </w:r>
      <w:r w:rsidR="003D51AF" w:rsidRPr="003D51AF">
        <w:rPr>
          <w:rFonts w:ascii="Arial" w:hAnsi="Arial" w:cs="Arial"/>
          <w:color w:val="222222"/>
        </w:rPr>
        <w:t> a</w:t>
      </w:r>
      <w:r w:rsidR="003D51AF" w:rsidRPr="003D51AF">
        <w:rPr>
          <w:rFonts w:ascii="Arial" w:hAnsi="Arial" w:cs="Arial"/>
          <w:color w:val="222222"/>
          <w:spacing w:val="-1"/>
        </w:rPr>
        <w:t> </w:t>
      </w:r>
      <w:r w:rsidR="003D51AF" w:rsidRPr="003D51AF">
        <w:rPr>
          <w:rFonts w:ascii="Arial" w:hAnsi="Arial" w:cs="Arial"/>
          <w:color w:val="222222"/>
        </w:rPr>
        <w:t>"bill</w:t>
      </w:r>
      <w:r w:rsidR="003D51AF" w:rsidRPr="003D51AF">
        <w:rPr>
          <w:rFonts w:ascii="Arial" w:hAnsi="Arial" w:cs="Arial"/>
          <w:color w:val="222222"/>
          <w:spacing w:val="-6"/>
        </w:rPr>
        <w:t> </w:t>
      </w:r>
      <w:r w:rsidR="003D51AF" w:rsidRPr="003D51AF">
        <w:rPr>
          <w:rFonts w:ascii="Arial" w:hAnsi="Arial" w:cs="Arial"/>
          <w:color w:val="222222"/>
        </w:rPr>
        <w:t>of</w:t>
      </w:r>
      <w:r w:rsidR="003D51AF" w:rsidRPr="003D51AF">
        <w:rPr>
          <w:rFonts w:ascii="Arial" w:hAnsi="Arial" w:cs="Arial"/>
          <w:color w:val="222222"/>
          <w:spacing w:val="-2"/>
        </w:rPr>
        <w:t> </w:t>
      </w:r>
      <w:r w:rsidR="003D51AF" w:rsidRPr="003D51AF">
        <w:rPr>
          <w:rFonts w:ascii="Arial" w:hAnsi="Arial" w:cs="Arial"/>
          <w:color w:val="222222"/>
        </w:rPr>
        <w:t>attainder"</w:t>
      </w:r>
      <w:r w:rsidR="003D51AF" w:rsidRPr="003D51AF">
        <w:rPr>
          <w:rFonts w:ascii="Arial" w:hAnsi="Arial" w:cs="Arial"/>
          <w:color w:val="222222"/>
          <w:spacing w:val="-12"/>
        </w:rPr>
        <w:t> </w:t>
      </w:r>
      <w:r w:rsidR="003D51AF" w:rsidRPr="003D51AF">
        <w:rPr>
          <w:rFonts w:ascii="Arial" w:hAnsi="Arial" w:cs="Arial"/>
          <w:color w:val="222222"/>
        </w:rPr>
        <w:t>when</w:t>
      </w:r>
      <w:r w:rsidR="003D51AF" w:rsidRPr="003D51AF">
        <w:rPr>
          <w:rFonts w:ascii="Arial" w:hAnsi="Arial" w:cs="Arial"/>
          <w:color w:val="222222"/>
          <w:spacing w:val="-5"/>
        </w:rPr>
        <w:t> </w:t>
      </w:r>
      <w:r w:rsidR="003D51AF" w:rsidRPr="003D51AF">
        <w:rPr>
          <w:rFonts w:ascii="Arial" w:hAnsi="Arial" w:cs="Arial"/>
          <w:color w:val="222222"/>
        </w:rPr>
        <w:t>the</w:t>
      </w:r>
      <w:r w:rsidR="003D51AF" w:rsidRPr="003D51AF">
        <w:rPr>
          <w:rFonts w:ascii="Arial" w:hAnsi="Arial" w:cs="Arial"/>
          <w:color w:val="222222"/>
          <w:spacing w:val="-4"/>
        </w:rPr>
        <w:t> </w:t>
      </w:r>
      <w:r w:rsidR="003D51AF" w:rsidRPr="003D51AF">
        <w:rPr>
          <w:rFonts w:ascii="Arial" w:hAnsi="Arial" w:cs="Arial"/>
          <w:color w:val="222222"/>
        </w:rPr>
        <w:t>punishment is</w:t>
      </w:r>
      <w:r w:rsidR="003D51AF" w:rsidRPr="003D51AF">
        <w:rPr>
          <w:rFonts w:ascii="Arial" w:hAnsi="Arial" w:cs="Arial"/>
          <w:color w:val="222222"/>
          <w:spacing w:val="-2"/>
        </w:rPr>
        <w:t> </w:t>
      </w:r>
      <w:r w:rsidR="003D51AF" w:rsidRPr="003D51AF">
        <w:rPr>
          <w:rFonts w:ascii="Arial" w:hAnsi="Arial" w:cs="Arial"/>
          <w:color w:val="222222"/>
        </w:rPr>
        <w:t>death and </w:t>
      </w:r>
      <w:r w:rsidR="003D51AF" w:rsidRPr="003D51AF">
        <w:rPr>
          <w:rFonts w:ascii="Arial" w:hAnsi="Arial" w:cs="Arial"/>
          <w:color w:val="222222"/>
          <w:u w:val="single"/>
        </w:rPr>
        <w:t>a "bill of pains and penalties"</w:t>
      </w:r>
      <w:r w:rsidR="003D51AF" w:rsidRPr="003D51AF">
        <w:rPr>
          <w:rFonts w:ascii="Arial" w:hAnsi="Arial" w:cs="Arial"/>
          <w:color w:val="222222"/>
        </w:rPr>
        <w:t xml:space="preserve"> </w:t>
      </w:r>
      <w:r w:rsidR="003D51AF" w:rsidRPr="003D51AF">
        <w:rPr>
          <w:rFonts w:ascii="Arial" w:hAnsi="Arial" w:cs="Arial"/>
          <w:color w:val="222222"/>
          <w:u w:val="single"/>
        </w:rPr>
        <w:t>when the punishment is less severe [than death]</w:t>
      </w:r>
      <w:r w:rsidR="003D51AF" w:rsidRPr="003D51AF">
        <w:rPr>
          <w:rFonts w:ascii="Arial" w:hAnsi="Arial" w:cs="Arial"/>
          <w:color w:val="222222"/>
        </w:rPr>
        <w:t>; both</w:t>
      </w:r>
      <w:r w:rsidR="003D51AF" w:rsidRPr="003D51AF">
        <w:rPr>
          <w:rFonts w:ascii="Arial" w:hAnsi="Arial" w:cs="Arial"/>
          <w:color w:val="222222"/>
          <w:spacing w:val="-5"/>
        </w:rPr>
        <w:t> </w:t>
      </w:r>
      <w:r w:rsidR="003D51AF" w:rsidRPr="003D51AF">
        <w:rPr>
          <w:rFonts w:ascii="Arial" w:hAnsi="Arial" w:cs="Arial"/>
          <w:color w:val="222222"/>
        </w:rPr>
        <w:t>kinds of</w:t>
      </w:r>
      <w:r w:rsidR="003D51AF" w:rsidRPr="003D51AF">
        <w:rPr>
          <w:rFonts w:ascii="Arial" w:hAnsi="Arial" w:cs="Arial"/>
          <w:color w:val="222222"/>
          <w:spacing w:val="-2"/>
        </w:rPr>
        <w:t xml:space="preserve"> </w:t>
      </w:r>
      <w:r w:rsidR="003D51AF" w:rsidRPr="003D51AF">
        <w:rPr>
          <w:rFonts w:ascii="Arial" w:hAnsi="Arial" w:cs="Arial"/>
          <w:color w:val="222222"/>
        </w:rPr>
        <w:t>punishment</w:t>
      </w:r>
      <w:r w:rsidR="003D51AF" w:rsidRPr="003D51AF">
        <w:rPr>
          <w:rFonts w:ascii="Arial" w:hAnsi="Arial" w:cs="Arial"/>
          <w:color w:val="222222"/>
          <w:spacing w:val="-12"/>
        </w:rPr>
        <w:t xml:space="preserve"> </w:t>
      </w:r>
      <w:r w:rsidR="003D51AF" w:rsidRPr="003D51AF">
        <w:rPr>
          <w:rFonts w:ascii="Arial" w:hAnsi="Arial" w:cs="Arial"/>
          <w:color w:val="222222"/>
        </w:rPr>
        <w:t>fall</w:t>
      </w:r>
      <w:r w:rsidR="003D51AF" w:rsidRPr="003D51AF">
        <w:rPr>
          <w:rFonts w:ascii="Arial" w:hAnsi="Arial" w:cs="Arial"/>
          <w:color w:val="222222"/>
          <w:spacing w:val="-5"/>
        </w:rPr>
        <w:t xml:space="preserve"> </w:t>
      </w:r>
      <w:r w:rsidR="003D51AF" w:rsidRPr="003D51AF">
        <w:rPr>
          <w:rFonts w:ascii="Arial" w:hAnsi="Arial" w:cs="Arial"/>
          <w:color w:val="222222"/>
        </w:rPr>
        <w:t>within</w:t>
      </w:r>
      <w:r w:rsidR="003D51AF" w:rsidRPr="003D51AF">
        <w:rPr>
          <w:rFonts w:ascii="Arial" w:hAnsi="Arial" w:cs="Arial"/>
          <w:color w:val="222222"/>
          <w:spacing w:val="-7"/>
        </w:rPr>
        <w:t xml:space="preserve"> </w:t>
      </w:r>
      <w:r w:rsidR="003D51AF" w:rsidRPr="003D51AF">
        <w:rPr>
          <w:rFonts w:ascii="Arial" w:hAnsi="Arial" w:cs="Arial"/>
          <w:color w:val="222222"/>
        </w:rPr>
        <w:t>the</w:t>
      </w:r>
      <w:r w:rsidR="003D51AF" w:rsidRPr="003D51AF">
        <w:rPr>
          <w:rFonts w:ascii="Arial" w:hAnsi="Arial" w:cs="Arial"/>
          <w:color w:val="222222"/>
          <w:spacing w:val="-4"/>
        </w:rPr>
        <w:t xml:space="preserve"> </w:t>
      </w:r>
      <w:r w:rsidR="003D51AF" w:rsidRPr="003D51AF">
        <w:rPr>
          <w:rFonts w:ascii="Arial" w:hAnsi="Arial" w:cs="Arial"/>
          <w:color w:val="222222"/>
        </w:rPr>
        <w:t>scope</w:t>
      </w:r>
      <w:r w:rsidR="003D51AF" w:rsidRPr="003D51AF">
        <w:rPr>
          <w:rFonts w:ascii="Arial" w:hAnsi="Arial" w:cs="Arial"/>
          <w:color w:val="222222"/>
          <w:spacing w:val="-6"/>
        </w:rPr>
        <w:t xml:space="preserve"> </w:t>
      </w:r>
      <w:r w:rsidR="003D51AF" w:rsidRPr="003D51AF">
        <w:rPr>
          <w:rFonts w:ascii="Arial" w:hAnsi="Arial" w:cs="Arial"/>
          <w:color w:val="222222"/>
        </w:rPr>
        <w:t>of</w:t>
      </w:r>
      <w:r w:rsidR="003D51AF" w:rsidRPr="003D51AF">
        <w:rPr>
          <w:rFonts w:ascii="Arial" w:hAnsi="Arial" w:cs="Arial"/>
          <w:color w:val="222222"/>
          <w:spacing w:val="-2"/>
        </w:rPr>
        <w:t xml:space="preserve"> </w:t>
      </w:r>
      <w:r w:rsidR="003D51AF" w:rsidRPr="003D51AF">
        <w:rPr>
          <w:rFonts w:ascii="Arial" w:hAnsi="Arial" w:cs="Arial"/>
          <w:color w:val="222222"/>
        </w:rPr>
        <w:t>the</w:t>
      </w:r>
      <w:r w:rsidR="003D51AF" w:rsidRPr="003D51AF">
        <w:rPr>
          <w:rFonts w:ascii="Arial" w:hAnsi="Arial" w:cs="Arial"/>
          <w:color w:val="222222"/>
          <w:spacing w:val="-4"/>
        </w:rPr>
        <w:t> </w:t>
      </w:r>
      <w:r w:rsidR="003D51AF" w:rsidRPr="003D51AF">
        <w:rPr>
          <w:rFonts w:ascii="Arial" w:hAnsi="Arial" w:cs="Arial"/>
          <w:color w:val="222222"/>
        </w:rPr>
        <w:t>constitutional prohibition.</w:t>
      </w:r>
      <w:r w:rsidR="003D51AF" w:rsidRPr="003D51AF">
        <w:rPr>
          <w:rFonts w:ascii="Arial" w:hAnsi="Arial" w:cs="Arial"/>
          <w:color w:val="222222"/>
          <w:spacing w:val="-14"/>
        </w:rPr>
        <w:t xml:space="preserve">  </w:t>
      </w:r>
      <w:proofErr w:type="spellStart"/>
      <w:r w:rsidR="003D51AF" w:rsidRPr="003D51AF">
        <w:rPr>
          <w:rFonts w:ascii="Arial" w:hAnsi="Arial" w:cs="Arial"/>
          <w:color w:val="222222"/>
        </w:rPr>
        <w:t>U.S.Const</w:t>
      </w:r>
      <w:proofErr w:type="spellEnd"/>
      <w:r w:rsidR="003D51AF" w:rsidRPr="003D51AF">
        <w:rPr>
          <w:rFonts w:ascii="Arial" w:hAnsi="Arial" w:cs="Arial"/>
          <w:color w:val="222222"/>
        </w:rPr>
        <w:t>.</w:t>
      </w:r>
      <w:proofErr w:type="gramStart"/>
      <w:r w:rsidR="003D51AF" w:rsidRPr="003D51AF">
        <w:rPr>
          <w:rFonts w:ascii="Arial" w:hAnsi="Arial" w:cs="Arial"/>
          <w:color w:val="222222"/>
          <w:spacing w:val="-12"/>
        </w:rPr>
        <w:t xml:space="preserve">  </w:t>
      </w:r>
      <w:r w:rsidR="003D51AF" w:rsidRPr="003D51AF">
        <w:rPr>
          <w:rFonts w:ascii="Arial" w:hAnsi="Arial" w:cs="Arial"/>
          <w:color w:val="222222"/>
        </w:rPr>
        <w:t>Art</w:t>
      </w:r>
      <w:proofErr w:type="gramEnd"/>
      <w:r w:rsidR="003D51AF" w:rsidRPr="003D51AF">
        <w:rPr>
          <w:rFonts w:ascii="Arial" w:hAnsi="Arial" w:cs="Arial"/>
          <w:color w:val="222222"/>
        </w:rPr>
        <w:t>.</w:t>
      </w:r>
      <w:r w:rsidR="003D51AF" w:rsidRPr="003D51AF">
        <w:rPr>
          <w:rFonts w:ascii="Arial" w:hAnsi="Arial" w:cs="Arial"/>
          <w:color w:val="222222"/>
          <w:spacing w:val="-5"/>
        </w:rPr>
        <w:t> </w:t>
      </w:r>
      <w:r w:rsidR="003D51AF" w:rsidRPr="003D51AF">
        <w:rPr>
          <w:rFonts w:ascii="Arial" w:hAnsi="Arial" w:cs="Arial"/>
          <w:color w:val="222222"/>
        </w:rPr>
        <w:t>I,</w:t>
      </w:r>
      <w:proofErr w:type="gramStart"/>
      <w:r w:rsidR="003D51AF" w:rsidRPr="003D51AF">
        <w:rPr>
          <w:rFonts w:ascii="Arial" w:hAnsi="Arial" w:cs="Arial"/>
          <w:color w:val="222222"/>
          <w:spacing w:val="-2"/>
        </w:rPr>
        <w:t xml:space="preserve">  </w:t>
      </w:r>
      <w:r w:rsidR="003D51AF" w:rsidRPr="003D51AF">
        <w:rPr>
          <w:rFonts w:ascii="Arial" w:hAnsi="Arial" w:cs="Arial"/>
          <w:color w:val="222222"/>
        </w:rPr>
        <w:t>Sec</w:t>
      </w:r>
      <w:proofErr w:type="gramEnd"/>
      <w:r w:rsidR="003D51AF" w:rsidRPr="003D51AF">
        <w:rPr>
          <w:rFonts w:ascii="Arial" w:hAnsi="Arial" w:cs="Arial"/>
          <w:color w:val="222222"/>
        </w:rPr>
        <w:t>.</w:t>
      </w:r>
      <w:r w:rsidR="003D51AF" w:rsidRPr="003D51AF">
        <w:rPr>
          <w:rFonts w:ascii="Arial" w:hAnsi="Arial" w:cs="Arial"/>
          <w:color w:val="222222"/>
          <w:spacing w:val="-5"/>
        </w:rPr>
        <w:t> </w:t>
      </w:r>
      <w:r w:rsidR="003D51AF" w:rsidRPr="003D51AF">
        <w:rPr>
          <w:rFonts w:ascii="Arial" w:hAnsi="Arial" w:cs="Arial"/>
          <w:color w:val="222222"/>
        </w:rPr>
        <w:t>9,</w:t>
      </w:r>
      <w:r w:rsidR="003D51AF" w:rsidRPr="003D51AF">
        <w:rPr>
          <w:rFonts w:ascii="Arial" w:hAnsi="Arial" w:cs="Arial"/>
          <w:color w:val="222222"/>
          <w:spacing w:val="-2"/>
        </w:rPr>
        <w:t> </w:t>
      </w:r>
      <w:r w:rsidR="003D51AF" w:rsidRPr="003D51AF">
        <w:rPr>
          <w:rFonts w:ascii="Arial" w:hAnsi="Arial" w:cs="Arial"/>
          <w:color w:val="222222"/>
        </w:rPr>
        <w:t>Cl. 3</w:t>
      </w:r>
      <w:r w:rsidR="003D51AF" w:rsidRPr="003D51AF">
        <w:rPr>
          <w:rFonts w:ascii="Arial" w:hAnsi="Arial" w:cs="Arial"/>
          <w:color w:val="222222"/>
          <w:spacing w:val="-1"/>
        </w:rPr>
        <w:t> </w:t>
      </w:r>
      <w:r w:rsidR="003D51AF" w:rsidRPr="003D51AF">
        <w:rPr>
          <w:rFonts w:ascii="Arial" w:hAnsi="Arial" w:cs="Arial"/>
          <w:color w:val="222222"/>
        </w:rPr>
        <w:t>(as</w:t>
      </w:r>
      <w:r w:rsidR="003D51AF" w:rsidRPr="003D51AF">
        <w:rPr>
          <w:rFonts w:ascii="Arial" w:hAnsi="Arial" w:cs="Arial"/>
          <w:color w:val="222222"/>
          <w:spacing w:val="-4"/>
        </w:rPr>
        <w:t> </w:t>
      </w:r>
      <w:r w:rsidR="003D51AF" w:rsidRPr="003D51AF">
        <w:rPr>
          <w:rFonts w:ascii="Arial" w:hAnsi="Arial" w:cs="Arial"/>
          <w:color w:val="222222"/>
        </w:rPr>
        <w:t>to</w:t>
      </w:r>
      <w:r w:rsidR="003D51AF" w:rsidRPr="003D51AF">
        <w:rPr>
          <w:rFonts w:ascii="Arial" w:hAnsi="Arial" w:cs="Arial"/>
          <w:color w:val="222222"/>
          <w:spacing w:val="-2"/>
        </w:rPr>
        <w:t> </w:t>
      </w:r>
      <w:r w:rsidR="003D51AF" w:rsidRPr="003D51AF">
        <w:rPr>
          <w:rFonts w:ascii="Arial" w:hAnsi="Arial" w:cs="Arial"/>
          <w:color w:val="222222"/>
        </w:rPr>
        <w:t>Congress);</w:t>
      </w:r>
      <w:r w:rsidR="003D51AF" w:rsidRPr="003D51AF">
        <w:rPr>
          <w:rFonts w:ascii="Arial" w:hAnsi="Arial" w:cs="Arial"/>
          <w:color w:val="222222"/>
          <w:spacing w:val="-12"/>
        </w:rPr>
        <w:t> </w:t>
      </w:r>
      <w:r w:rsidR="003D51AF" w:rsidRPr="003D51AF">
        <w:rPr>
          <w:rFonts w:ascii="Arial" w:hAnsi="Arial" w:cs="Arial"/>
          <w:color w:val="222222"/>
        </w:rPr>
        <w:t>Art.</w:t>
      </w:r>
      <w:r w:rsidR="003D51AF" w:rsidRPr="003D51AF">
        <w:rPr>
          <w:rFonts w:ascii="Arial" w:hAnsi="Arial" w:cs="Arial"/>
          <w:color w:val="222222"/>
          <w:spacing w:val="-5"/>
        </w:rPr>
        <w:t> </w:t>
      </w:r>
      <w:r w:rsidR="003D51AF" w:rsidRPr="003D51AF">
        <w:rPr>
          <w:rFonts w:ascii="Arial" w:hAnsi="Arial" w:cs="Arial"/>
          <w:color w:val="222222"/>
        </w:rPr>
        <w:t>I,</w:t>
      </w:r>
      <w:r w:rsidR="003D51AF" w:rsidRPr="003D51AF">
        <w:rPr>
          <w:rFonts w:ascii="Arial" w:hAnsi="Arial" w:cs="Arial"/>
          <w:color w:val="222222"/>
          <w:spacing w:val="-2"/>
        </w:rPr>
        <w:t> </w:t>
      </w:r>
      <w:r w:rsidR="003D51AF" w:rsidRPr="003D51AF">
        <w:rPr>
          <w:rFonts w:ascii="Arial" w:hAnsi="Arial" w:cs="Arial"/>
          <w:color w:val="222222"/>
        </w:rPr>
        <w:t>Sec. 10 (as</w:t>
      </w:r>
      <w:r w:rsidR="003D51AF" w:rsidRPr="003D51AF">
        <w:rPr>
          <w:rFonts w:ascii="Arial" w:hAnsi="Arial" w:cs="Arial"/>
          <w:color w:val="222222"/>
          <w:spacing w:val="-4"/>
        </w:rPr>
        <w:t> </w:t>
      </w:r>
      <w:r w:rsidR="003D51AF" w:rsidRPr="003D51AF">
        <w:rPr>
          <w:rFonts w:ascii="Arial" w:hAnsi="Arial" w:cs="Arial"/>
          <w:color w:val="222222"/>
        </w:rPr>
        <w:t>to</w:t>
      </w:r>
      <w:r w:rsidR="003D51AF" w:rsidRPr="003D51AF">
        <w:rPr>
          <w:rFonts w:ascii="Arial" w:hAnsi="Arial" w:cs="Arial"/>
          <w:color w:val="222222"/>
          <w:spacing w:val="-2"/>
        </w:rPr>
        <w:t> </w:t>
      </w:r>
      <w:r w:rsidR="003D51AF" w:rsidRPr="003D51AF">
        <w:rPr>
          <w:rFonts w:ascii="Arial" w:hAnsi="Arial" w:cs="Arial"/>
          <w:color w:val="222222"/>
        </w:rPr>
        <w:t>state</w:t>
      </w:r>
      <w:r w:rsidR="003D51AF" w:rsidRPr="003D51AF">
        <w:rPr>
          <w:rFonts w:ascii="Arial" w:hAnsi="Arial" w:cs="Arial"/>
          <w:color w:val="222222"/>
          <w:spacing w:val="-6"/>
        </w:rPr>
        <w:t> </w:t>
      </w:r>
      <w:r w:rsidR="003D51AF" w:rsidRPr="003D51AF">
        <w:rPr>
          <w:rFonts w:ascii="Arial" w:hAnsi="Arial" w:cs="Arial"/>
          <w:color w:val="222222"/>
        </w:rPr>
        <w:t>legislatures)</w:t>
      </w:r>
      <w:r w:rsidR="003D51AF" w:rsidRPr="003D51AF">
        <w:rPr>
          <w:rFonts w:ascii="Arial" w:hAnsi="Arial" w:cs="Arial"/>
        </w:rPr>
        <w:t xml:space="preserve"> </w:t>
      </w:r>
    </w:p>
    <w:p w14:paraId="5DD7DAE9" w14:textId="77777777" w:rsidR="003D51AF" w:rsidRPr="003D51AF" w:rsidRDefault="003D51AF" w:rsidP="0057331D">
      <w:pPr>
        <w:pStyle w:val="ListParagraph"/>
        <w:spacing w:after="0" w:line="240" w:lineRule="auto"/>
        <w:rPr>
          <w:rFonts w:ascii="Arial" w:hAnsi="Arial" w:cs="Arial"/>
        </w:rPr>
      </w:pPr>
      <w:r w:rsidRPr="003D51AF">
        <w:rPr>
          <w:rFonts w:ascii="Arial" w:hAnsi="Arial" w:cs="Arial"/>
          <w:b/>
        </w:rPr>
        <w:t>“</w:t>
      </w:r>
      <w:proofErr w:type="gramStart"/>
      <w:r w:rsidRPr="003D51AF">
        <w:rPr>
          <w:rFonts w:ascii="Arial" w:hAnsi="Arial" w:cs="Arial"/>
          <w:b/>
        </w:rPr>
        <w:t>bill</w:t>
      </w:r>
      <w:proofErr w:type="gramEnd"/>
      <w:r w:rsidRPr="003D51AF">
        <w:rPr>
          <w:rFonts w:ascii="Arial" w:hAnsi="Arial" w:cs="Arial"/>
          <w:b/>
        </w:rPr>
        <w:t xml:space="preserve"> of attainder. 2. A special legislative act prescribing punishment, without a trial, for a specific person or group. • Bills of attainder are prohibited by the U.S. Constitution (art. </w:t>
      </w:r>
      <w:proofErr w:type="gramStart"/>
      <w:r w:rsidRPr="003D51AF">
        <w:rPr>
          <w:rFonts w:ascii="Arial" w:hAnsi="Arial" w:cs="Arial"/>
          <w:b/>
        </w:rPr>
        <w:t>I, § 9, cl. 3; art.</w:t>
      </w:r>
      <w:proofErr w:type="gramEnd"/>
      <w:r w:rsidRPr="003D51AF">
        <w:rPr>
          <w:rFonts w:ascii="Arial" w:hAnsi="Arial" w:cs="Arial"/>
          <w:b/>
        </w:rPr>
        <w:t xml:space="preserve"> </w:t>
      </w:r>
      <w:proofErr w:type="gramStart"/>
      <w:r w:rsidRPr="003D51AF">
        <w:rPr>
          <w:rFonts w:ascii="Arial" w:hAnsi="Arial" w:cs="Arial"/>
          <w:b/>
        </w:rPr>
        <w:t>I, § 10, cl. 1).</w:t>
      </w:r>
      <w:proofErr w:type="gramEnd"/>
      <w:r w:rsidRPr="003D51AF">
        <w:rPr>
          <w:rFonts w:ascii="Arial" w:hAnsi="Arial" w:cs="Arial"/>
          <w:b/>
        </w:rPr>
        <w:t xml:space="preserve"> — Also termed act of attainder. See ATTAINDER; BILL OF PAINS AND </w:t>
      </w:r>
      <w:proofErr w:type="gramStart"/>
      <w:r w:rsidRPr="003D51AF">
        <w:rPr>
          <w:rFonts w:ascii="Arial" w:hAnsi="Arial" w:cs="Arial"/>
          <w:b/>
        </w:rPr>
        <w:t>PENALTIES .</w:t>
      </w:r>
      <w:proofErr w:type="gramEnd"/>
      <w:r w:rsidRPr="003D51AF">
        <w:rPr>
          <w:rFonts w:ascii="Arial" w:hAnsi="Arial" w:cs="Arial"/>
          <w:b/>
        </w:rPr>
        <w:t xml:space="preserve"> [Cases: Constitutional Law 82.5. C.J.S. Constitutional Law §§ 429–431.]”</w:t>
      </w:r>
      <w:r w:rsidRPr="003D51AF">
        <w:rPr>
          <w:rFonts w:ascii="Arial" w:hAnsi="Arial" w:cs="Arial"/>
        </w:rPr>
        <w:t xml:space="preserve"> Black’s Law Dictionary, 8th Edition, page 496 </w:t>
      </w:r>
    </w:p>
    <w:p w14:paraId="3CF5FECD" w14:textId="77777777" w:rsidR="003D51AF" w:rsidRPr="003D51AF" w:rsidRDefault="003D51AF" w:rsidP="0057331D">
      <w:pPr>
        <w:pStyle w:val="ListParagraph"/>
        <w:spacing w:after="0" w:line="240" w:lineRule="auto"/>
        <w:rPr>
          <w:rFonts w:ascii="Arial" w:hAnsi="Arial" w:cs="Arial"/>
          <w:b/>
        </w:rPr>
      </w:pPr>
    </w:p>
    <w:p w14:paraId="443CD65D" w14:textId="77777777" w:rsidR="003D51AF" w:rsidRPr="003D51AF" w:rsidRDefault="003D51AF" w:rsidP="0057331D">
      <w:pPr>
        <w:pStyle w:val="ListParagraph"/>
        <w:spacing w:after="0" w:line="240" w:lineRule="auto"/>
        <w:rPr>
          <w:rFonts w:ascii="Arial" w:hAnsi="Arial" w:cs="Arial"/>
        </w:rPr>
      </w:pPr>
      <w:proofErr w:type="gramStart"/>
      <w:r w:rsidRPr="003D51AF">
        <w:rPr>
          <w:rFonts w:ascii="Arial" w:hAnsi="Arial" w:cs="Arial"/>
          <w:b/>
        </w:rPr>
        <w:t>“BILL OF PAINS AND PENALTIES</w:t>
      </w:r>
      <w:r w:rsidRPr="003D51AF">
        <w:rPr>
          <w:rFonts w:ascii="Arial" w:hAnsi="Arial" w:cs="Arial"/>
        </w:rPr>
        <w:t xml:space="preserve"> </w:t>
      </w:r>
      <w:r w:rsidRPr="003D51AF">
        <w:rPr>
          <w:rFonts w:ascii="Arial" w:hAnsi="Arial" w:cs="Arial"/>
          <w:b/>
        </w:rPr>
        <w:t>bill of pains and penalties.</w:t>
      </w:r>
      <w:proofErr w:type="gramEnd"/>
      <w:r w:rsidRPr="003D51AF">
        <w:rPr>
          <w:rFonts w:ascii="Arial" w:hAnsi="Arial" w:cs="Arial"/>
          <w:b/>
        </w:rPr>
        <w:t xml:space="preserve"> </w:t>
      </w:r>
      <w:proofErr w:type="gramStart"/>
      <w:r w:rsidRPr="003D51AF">
        <w:rPr>
          <w:rFonts w:ascii="Arial" w:hAnsi="Arial" w:cs="Arial"/>
          <w:b/>
        </w:rPr>
        <w:t>A legislative act that, though similar to a bill of attainder, prescribes punishment less severe than capital punishment.</w:t>
      </w:r>
      <w:proofErr w:type="gramEnd"/>
      <w:r w:rsidRPr="003D51AF">
        <w:rPr>
          <w:rFonts w:ascii="Arial" w:hAnsi="Arial" w:cs="Arial"/>
          <w:b/>
        </w:rPr>
        <w:t xml:space="preserve"> • Bills of pains and penalties are included within the U.S. Constitution's ban on bills of attainder. U.S. Const. art I, § 9. [Cases: Constitutional Law 82.5. C.J.S. Constitutional Law §§ 429–431.]”</w:t>
      </w:r>
      <w:r w:rsidRPr="003D51AF">
        <w:rPr>
          <w:rFonts w:ascii="Arial" w:hAnsi="Arial" w:cs="Arial"/>
        </w:rPr>
        <w:t xml:space="preserve"> Black’s Law Dictionary, 8th Edition, page 499 </w:t>
      </w:r>
    </w:p>
    <w:p w14:paraId="6CF88A18" w14:textId="77777777" w:rsidR="003D51AF" w:rsidRPr="003D51AF" w:rsidRDefault="003D51AF" w:rsidP="0057331D">
      <w:pPr>
        <w:pStyle w:val="ListParagraph"/>
        <w:spacing w:after="0" w:line="240" w:lineRule="auto"/>
        <w:rPr>
          <w:rFonts w:ascii="Arial" w:hAnsi="Arial" w:cs="Arial"/>
        </w:rPr>
      </w:pPr>
    </w:p>
    <w:p w14:paraId="15D6B288" w14:textId="71760F51" w:rsidR="003D51AF" w:rsidRPr="006040A2" w:rsidRDefault="00B2597E" w:rsidP="0057331D">
      <w:pPr>
        <w:pStyle w:val="ListParagraph"/>
        <w:autoSpaceDE w:val="0"/>
        <w:autoSpaceDN w:val="0"/>
        <w:adjustRightInd w:val="0"/>
        <w:spacing w:after="0" w:line="240" w:lineRule="auto"/>
        <w:rPr>
          <w:rFonts w:ascii="Arial" w:hAnsi="Arial" w:cs="Arial"/>
        </w:rPr>
      </w:pPr>
      <w:proofErr w:type="gramStart"/>
      <w:r>
        <w:rPr>
          <w:rFonts w:ascii="Arial" w:hAnsi="Arial" w:cs="Arial"/>
        </w:rPr>
        <w:t>because</w:t>
      </w:r>
      <w:proofErr w:type="gramEnd"/>
      <w:r>
        <w:rPr>
          <w:rFonts w:ascii="Arial" w:hAnsi="Arial" w:cs="Arial"/>
        </w:rPr>
        <w:t xml:space="preserve"> there was no judicial trial, since they</w:t>
      </w:r>
      <w:r w:rsidR="003D51AF">
        <w:rPr>
          <w:rFonts w:ascii="Arial" w:hAnsi="Arial" w:cs="Arial"/>
        </w:rPr>
        <w:t xml:space="preserve"> want to be Clerks masquerading as Judges, </w:t>
      </w:r>
      <w:r w:rsidR="003D098B">
        <w:rPr>
          <w:rFonts w:ascii="Arial" w:hAnsi="Arial" w:cs="Arial"/>
        </w:rPr>
        <w:t xml:space="preserve">in legislative kangaroo courts, </w:t>
      </w:r>
      <w:r w:rsidR="003D51AF">
        <w:rPr>
          <w:rFonts w:ascii="Arial" w:hAnsi="Arial" w:cs="Arial"/>
        </w:rPr>
        <w:t>a</w:t>
      </w:r>
      <w:r>
        <w:rPr>
          <w:rFonts w:ascii="Arial" w:hAnsi="Arial" w:cs="Arial"/>
        </w:rPr>
        <w:t>s described herein.</w:t>
      </w:r>
    </w:p>
    <w:p w14:paraId="688BCFF7" w14:textId="77777777" w:rsidR="003D51AF" w:rsidRDefault="003D51AF" w:rsidP="0057331D">
      <w:pPr>
        <w:pStyle w:val="ListParagraph"/>
        <w:spacing w:after="0" w:line="240" w:lineRule="auto"/>
        <w:rPr>
          <w:rFonts w:ascii="Arial" w:hAnsi="Arial" w:cs="Arial"/>
        </w:rPr>
      </w:pPr>
    </w:p>
    <w:p w14:paraId="56B61849" w14:textId="21190F12" w:rsidR="007A391B" w:rsidRDefault="007A391B" w:rsidP="00BD0C5C">
      <w:pPr>
        <w:pStyle w:val="ListParagraph"/>
        <w:numPr>
          <w:ilvl w:val="0"/>
          <w:numId w:val="1"/>
        </w:numPr>
        <w:spacing w:after="0" w:line="240" w:lineRule="auto"/>
        <w:rPr>
          <w:rFonts w:ascii="Arial" w:hAnsi="Arial" w:cs="Arial"/>
        </w:rPr>
      </w:pPr>
      <w:proofErr w:type="spellStart"/>
      <w:r>
        <w:rPr>
          <w:rFonts w:ascii="Arial" w:hAnsi="Arial" w:cs="Arial"/>
        </w:rPr>
        <w:t>i</w:t>
      </w:r>
      <w:proofErr w:type="spellEnd"/>
      <w:r>
        <w:rPr>
          <w:rFonts w:ascii="Arial" w:hAnsi="Arial" w:cs="Arial"/>
        </w:rPr>
        <w:t xml:space="preserve"> witnessed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that they have denied me due process by a</w:t>
      </w:r>
      <w:r w:rsidR="00B2597E">
        <w:rPr>
          <w:rFonts w:ascii="Arial" w:hAnsi="Arial" w:cs="Arial"/>
        </w:rPr>
        <w:t xml:space="preserve">ssaulting with their </w:t>
      </w:r>
      <w:r>
        <w:rPr>
          <w:rFonts w:ascii="Arial" w:hAnsi="Arial" w:cs="Arial"/>
        </w:rPr>
        <w:t>kangaroo court legislative tribunal</w:t>
      </w:r>
    </w:p>
    <w:p w14:paraId="22CE9564" w14:textId="77777777" w:rsidR="007A391B" w:rsidRDefault="007A391B" w:rsidP="007A391B">
      <w:pPr>
        <w:pStyle w:val="ListParagraph"/>
        <w:spacing w:after="0" w:line="240" w:lineRule="auto"/>
        <w:rPr>
          <w:rFonts w:ascii="Arial" w:hAnsi="Arial" w:cs="Arial"/>
        </w:rPr>
      </w:pPr>
      <w:r w:rsidRPr="00675DD2">
        <w:rPr>
          <w:rFonts w:ascii="Arial" w:hAnsi="Arial" w:cs="Arial"/>
          <w:b/>
        </w:rPr>
        <w:t xml:space="preserve">“It is </w:t>
      </w:r>
      <w:proofErr w:type="gramStart"/>
      <w:r w:rsidRPr="00675DD2">
        <w:rPr>
          <w:rFonts w:ascii="Arial" w:hAnsi="Arial" w:cs="Arial"/>
          <w:b/>
        </w:rPr>
        <w:t>a fundamental right of a party to have a neutral and detached judge preside</w:t>
      </w:r>
      <w:proofErr w:type="gramEnd"/>
      <w:r w:rsidRPr="00675DD2">
        <w:rPr>
          <w:rFonts w:ascii="Arial" w:hAnsi="Arial" w:cs="Arial"/>
          <w:b/>
        </w:rPr>
        <w:t xml:space="preserve"> over the judicial proceedings.”</w:t>
      </w:r>
      <w:r w:rsidRPr="00675DD2">
        <w:rPr>
          <w:rFonts w:ascii="Arial" w:hAnsi="Arial" w:cs="Arial"/>
        </w:rPr>
        <w:t xml:space="preserve"> Ward v Village of Monroeville, 409 U.S. 57, 61-62, 93 </w:t>
      </w:r>
      <w:proofErr w:type="spellStart"/>
      <w:r w:rsidRPr="00675DD2">
        <w:rPr>
          <w:rFonts w:ascii="Arial" w:hAnsi="Arial" w:cs="Arial"/>
        </w:rPr>
        <w:t>S.Ct</w:t>
      </w:r>
      <w:proofErr w:type="spellEnd"/>
      <w:r w:rsidRPr="00675DD2">
        <w:rPr>
          <w:rFonts w:ascii="Arial" w:hAnsi="Arial" w:cs="Arial"/>
        </w:rPr>
        <w:t xml:space="preserve"> 80, 83, 34 </w:t>
      </w:r>
      <w:proofErr w:type="spellStart"/>
      <w:r w:rsidRPr="00675DD2">
        <w:rPr>
          <w:rFonts w:ascii="Arial" w:hAnsi="Arial" w:cs="Arial"/>
        </w:rPr>
        <w:t>L.Ed</w:t>
      </w:r>
      <w:proofErr w:type="spellEnd"/>
      <w:r w:rsidRPr="00675DD2">
        <w:rPr>
          <w:rFonts w:ascii="Arial" w:hAnsi="Arial" w:cs="Arial"/>
        </w:rPr>
        <w:t xml:space="preserve">. </w:t>
      </w:r>
      <w:proofErr w:type="gramStart"/>
      <w:r w:rsidRPr="00675DD2">
        <w:rPr>
          <w:rFonts w:ascii="Arial" w:hAnsi="Arial" w:cs="Arial"/>
        </w:rPr>
        <w:t xml:space="preserve">2d 267 (1972); </w:t>
      </w:r>
      <w:proofErr w:type="spellStart"/>
      <w:r w:rsidRPr="00675DD2">
        <w:rPr>
          <w:rFonts w:ascii="Arial" w:hAnsi="Arial" w:cs="Arial"/>
        </w:rPr>
        <w:t>Tumey</w:t>
      </w:r>
      <w:proofErr w:type="spellEnd"/>
      <w:r w:rsidRPr="00675DD2">
        <w:rPr>
          <w:rFonts w:ascii="Arial" w:hAnsi="Arial" w:cs="Arial"/>
        </w:rPr>
        <w:t xml:space="preserve"> v Ohio, 273 U.S. 510, 5209, 47 S. Ct</w:t>
      </w:r>
      <w:r>
        <w:rPr>
          <w:rFonts w:ascii="Arial" w:hAnsi="Arial" w:cs="Arial"/>
        </w:rPr>
        <w:t xml:space="preserve">. 437, 440, 71 </w:t>
      </w:r>
      <w:proofErr w:type="spellStart"/>
      <w:r>
        <w:rPr>
          <w:rFonts w:ascii="Arial" w:hAnsi="Arial" w:cs="Arial"/>
        </w:rPr>
        <w:t>L.Ed</w:t>
      </w:r>
      <w:proofErr w:type="spellEnd"/>
      <w:r>
        <w:rPr>
          <w:rFonts w:ascii="Arial" w:hAnsi="Arial" w:cs="Arial"/>
        </w:rPr>
        <w:t>.</w:t>
      </w:r>
      <w:proofErr w:type="gramEnd"/>
      <w:r>
        <w:rPr>
          <w:rFonts w:ascii="Arial" w:hAnsi="Arial" w:cs="Arial"/>
        </w:rPr>
        <w:t xml:space="preserve"> 749 (1927)</w:t>
      </w:r>
    </w:p>
    <w:p w14:paraId="6A45F43E" w14:textId="77777777" w:rsidR="007A391B" w:rsidRDefault="007A391B" w:rsidP="007A391B">
      <w:pPr>
        <w:pStyle w:val="ListParagraph"/>
        <w:spacing w:after="0" w:line="240" w:lineRule="auto"/>
        <w:rPr>
          <w:rFonts w:ascii="Arial" w:hAnsi="Arial" w:cs="Arial"/>
        </w:rPr>
      </w:pPr>
    </w:p>
    <w:p w14:paraId="18B7E357" w14:textId="4588ADED" w:rsidR="007A391B" w:rsidRDefault="00B2597E" w:rsidP="007A391B">
      <w:pPr>
        <w:pStyle w:val="ListParagraph"/>
        <w:spacing w:after="0" w:line="240" w:lineRule="auto"/>
        <w:rPr>
          <w:rFonts w:ascii="Arial" w:hAnsi="Arial" w:cs="Arial"/>
        </w:rPr>
      </w:pPr>
      <w:proofErr w:type="gramStart"/>
      <w:r>
        <w:rPr>
          <w:rFonts w:ascii="Arial" w:hAnsi="Arial" w:cs="Arial"/>
        </w:rPr>
        <w:t>where</w:t>
      </w:r>
      <w:proofErr w:type="gramEnd"/>
      <w:r>
        <w:rPr>
          <w:rFonts w:ascii="Arial" w:hAnsi="Arial" w:cs="Arial"/>
        </w:rPr>
        <w:t xml:space="preserve"> the </w:t>
      </w:r>
      <w:r w:rsidR="007A391B">
        <w:rPr>
          <w:rFonts w:ascii="Arial" w:hAnsi="Arial" w:cs="Arial"/>
        </w:rPr>
        <w:t>clerks masquerading as Judges</w:t>
      </w:r>
      <w:r w:rsidR="0031562B">
        <w:rPr>
          <w:rFonts w:ascii="Arial" w:hAnsi="Arial" w:cs="Arial"/>
        </w:rPr>
        <w:t xml:space="preserve">, and </w:t>
      </w:r>
      <w:r w:rsidR="008F33C4">
        <w:rPr>
          <w:rFonts w:ascii="Arial" w:hAnsi="Arial" w:cs="Arial"/>
        </w:rPr>
        <w:t xml:space="preserve">hold a show-trial in their kangaroo court, </w:t>
      </w:r>
      <w:r w:rsidR="0031562B">
        <w:rPr>
          <w:rFonts w:ascii="Arial" w:hAnsi="Arial" w:cs="Arial"/>
        </w:rPr>
        <w:t xml:space="preserve">convict me of being their US citizen / </w:t>
      </w:r>
      <w:proofErr w:type="spellStart"/>
      <w:r w:rsidR="0031562B">
        <w:rPr>
          <w:rFonts w:ascii="Arial" w:hAnsi="Arial" w:cs="Arial"/>
        </w:rPr>
        <w:t>cestui</w:t>
      </w:r>
      <w:proofErr w:type="spellEnd"/>
      <w:r w:rsidR="0031562B">
        <w:rPr>
          <w:rFonts w:ascii="Arial" w:hAnsi="Arial" w:cs="Arial"/>
        </w:rPr>
        <w:t xml:space="preserve"> que trust / slave, </w:t>
      </w:r>
      <w:r w:rsidR="00155E4A">
        <w:rPr>
          <w:rFonts w:ascii="Arial" w:hAnsi="Arial" w:cs="Arial"/>
        </w:rPr>
        <w:t>with no witnesses, with no e</w:t>
      </w:r>
      <w:r>
        <w:rPr>
          <w:rFonts w:ascii="Arial" w:hAnsi="Arial" w:cs="Arial"/>
        </w:rPr>
        <w:t>vidence, and with no testimony.</w:t>
      </w:r>
    </w:p>
    <w:p w14:paraId="61993AE6" w14:textId="77777777" w:rsidR="007A391B" w:rsidRDefault="007A391B" w:rsidP="007A391B">
      <w:pPr>
        <w:pStyle w:val="ListParagraph"/>
        <w:spacing w:after="0" w:line="240" w:lineRule="auto"/>
        <w:rPr>
          <w:rFonts w:ascii="Arial" w:hAnsi="Arial" w:cs="Arial"/>
        </w:rPr>
      </w:pPr>
      <w:r>
        <w:rPr>
          <w:rFonts w:ascii="Arial" w:hAnsi="Arial" w:cs="Arial"/>
        </w:rPr>
        <w:t xml:space="preserve"> </w:t>
      </w:r>
    </w:p>
    <w:p w14:paraId="4D128F7F" w14:textId="648DD34B" w:rsidR="00346F62" w:rsidRDefault="00346F62" w:rsidP="00BD0C5C">
      <w:pPr>
        <w:numPr>
          <w:ilvl w:val="0"/>
          <w:numId w:val="1"/>
        </w:numPr>
        <w:spacing w:after="0" w:line="240" w:lineRule="auto"/>
        <w:rPr>
          <w:rFonts w:ascii="Arial" w:hAnsi="Arial" w:cs="Arial"/>
        </w:rPr>
      </w:pPr>
      <w:proofErr w:type="spellStart"/>
      <w:r w:rsidRPr="001661F3">
        <w:rPr>
          <w:rFonts w:ascii="Arial" w:hAnsi="Arial" w:cs="Arial"/>
        </w:rPr>
        <w:lastRenderedPageBreak/>
        <w:t>i</w:t>
      </w:r>
      <w:proofErr w:type="spellEnd"/>
      <w:r w:rsidRPr="001661F3">
        <w:rPr>
          <w:rFonts w:ascii="Arial" w:hAnsi="Arial" w:cs="Arial"/>
        </w:rPr>
        <w:t xml:space="preserve"> witnessed</w:t>
      </w:r>
      <w:r>
        <w:rPr>
          <w:rFonts w:ascii="Arial" w:hAnsi="Arial" w:cs="Arial"/>
        </w:rPr>
        <w:t xml:space="preserve"> each of the Plaintiff’s/Wrongdoers named herein know that Nevada is part of the territory that was granted by Spain with the Treaty of Hidalgo, and it under martial law</w:t>
      </w:r>
    </w:p>
    <w:p w14:paraId="4CB0CAF0" w14:textId="77777777" w:rsidR="00346F62" w:rsidRPr="00346F62" w:rsidRDefault="00346F62" w:rsidP="00346F62">
      <w:pPr>
        <w:pStyle w:val="ListParagraph"/>
        <w:spacing w:after="0" w:line="240" w:lineRule="auto"/>
        <w:rPr>
          <w:rFonts w:ascii="Arial" w:hAnsi="Arial" w:cs="Arial"/>
        </w:rPr>
      </w:pPr>
      <w:r w:rsidRPr="00346F62">
        <w:rPr>
          <w:rFonts w:ascii="Arial" w:eastAsia="Times New Roman" w:hAnsi="Arial" w:cs="Arial"/>
          <w:b/>
          <w:bCs/>
        </w:rPr>
        <w:t xml:space="preserve">“A place, district, or country occupied by an enemy stands, in consequence of the occupation, under the Martial Law of the invading or occupying army, whether any proclamation declaring Martial Law, or any public warning to the inhabitants, has been issued or not. </w:t>
      </w:r>
      <w:r w:rsidRPr="00346F62">
        <w:rPr>
          <w:rFonts w:ascii="Arial" w:eastAsia="Times New Roman" w:hAnsi="Arial" w:cs="Arial"/>
          <w:b/>
          <w:bCs/>
          <w:u w:val="single"/>
        </w:rPr>
        <w:t>Martial Law is the immediate and direct effect and consequence of occupation or conquest. The presence of a hostile army proclaims its Martial Law</w:t>
      </w:r>
      <w:r w:rsidRPr="00346F62">
        <w:rPr>
          <w:rFonts w:ascii="Arial" w:eastAsia="Times New Roman" w:hAnsi="Arial" w:cs="Arial"/>
          <w:b/>
          <w:bCs/>
        </w:rPr>
        <w:t xml:space="preserve">.” </w:t>
      </w:r>
      <w:r w:rsidRPr="00346F62">
        <w:rPr>
          <w:rFonts w:ascii="Arial" w:eastAsia="Times New Roman" w:hAnsi="Arial" w:cs="Arial"/>
        </w:rPr>
        <w:t xml:space="preserve">Article 1, </w:t>
      </w:r>
      <w:proofErr w:type="spellStart"/>
      <w:r w:rsidRPr="00346F62">
        <w:rPr>
          <w:rFonts w:ascii="Arial" w:eastAsia="Times New Roman" w:hAnsi="Arial" w:cs="Arial"/>
        </w:rPr>
        <w:t>Lieber</w:t>
      </w:r>
      <w:proofErr w:type="spellEnd"/>
      <w:r w:rsidRPr="00346F62">
        <w:rPr>
          <w:rFonts w:ascii="Arial" w:eastAsia="Times New Roman" w:hAnsi="Arial" w:cs="Arial"/>
        </w:rPr>
        <w:t xml:space="preserve"> Code [emphasis added]</w:t>
      </w:r>
    </w:p>
    <w:p w14:paraId="35662FBB" w14:textId="77777777" w:rsidR="00346F62" w:rsidRPr="00346F62" w:rsidRDefault="00346F62" w:rsidP="00346F62">
      <w:pPr>
        <w:pStyle w:val="ListParagraph"/>
        <w:spacing w:after="0" w:line="240" w:lineRule="auto"/>
        <w:rPr>
          <w:rFonts w:ascii="Arial" w:hAnsi="Arial" w:cs="Arial"/>
        </w:rPr>
      </w:pPr>
    </w:p>
    <w:p w14:paraId="2C41EAE8" w14:textId="77777777" w:rsidR="00346F62" w:rsidRPr="00346F62" w:rsidRDefault="00346F62" w:rsidP="00346F62">
      <w:pPr>
        <w:pStyle w:val="ListParagraph"/>
        <w:spacing w:after="0" w:line="240" w:lineRule="auto"/>
        <w:rPr>
          <w:rFonts w:ascii="Arial" w:hAnsi="Arial" w:cs="Arial"/>
        </w:rPr>
      </w:pPr>
      <w:r w:rsidRPr="00346F62">
        <w:rPr>
          <w:rFonts w:ascii="Arial" w:eastAsia="Times New Roman" w:hAnsi="Arial" w:cs="Arial"/>
          <w:b/>
          <w:bCs/>
        </w:rPr>
        <w:t>“Territory is considered occupied when it is actually placed under the authority of the hostile army.</w:t>
      </w:r>
    </w:p>
    <w:p w14:paraId="77DD952D" w14:textId="77777777" w:rsidR="00346F62" w:rsidRPr="00346F62" w:rsidRDefault="00346F62" w:rsidP="00346F62">
      <w:pPr>
        <w:pStyle w:val="ListParagraph"/>
        <w:spacing w:after="0" w:line="240" w:lineRule="auto"/>
        <w:rPr>
          <w:rFonts w:ascii="Arial" w:hAnsi="Arial" w:cs="Arial"/>
        </w:rPr>
      </w:pPr>
      <w:r w:rsidRPr="00346F62">
        <w:rPr>
          <w:rFonts w:ascii="Arial" w:eastAsia="Times New Roman" w:hAnsi="Arial" w:cs="Arial"/>
          <w:b/>
          <w:bCs/>
        </w:rPr>
        <w:t>The occupation extends only to the territory where such authority has been established and can be exercised.”</w:t>
      </w:r>
      <w:r w:rsidRPr="00346F62">
        <w:rPr>
          <w:rFonts w:ascii="Arial" w:eastAsia="Times New Roman" w:hAnsi="Arial" w:cs="Arial"/>
        </w:rPr>
        <w:t xml:space="preserve"> Law and Customs of War on Land (Hague IV), Article 42</w:t>
      </w:r>
    </w:p>
    <w:p w14:paraId="0AB0E9D2" w14:textId="77777777" w:rsidR="00346F62" w:rsidRPr="00346F62" w:rsidRDefault="00346F62" w:rsidP="00346F62">
      <w:pPr>
        <w:pStyle w:val="ListParagraph"/>
        <w:spacing w:after="0" w:line="240" w:lineRule="auto"/>
        <w:rPr>
          <w:rFonts w:ascii="Arial" w:hAnsi="Arial" w:cs="Arial"/>
        </w:rPr>
      </w:pPr>
    </w:p>
    <w:p w14:paraId="4006C42D" w14:textId="77777777" w:rsidR="00346F62" w:rsidRPr="00346F62" w:rsidRDefault="00346F62" w:rsidP="00346F62">
      <w:pPr>
        <w:pStyle w:val="ListParagraph"/>
        <w:spacing w:after="0" w:line="240" w:lineRule="auto"/>
        <w:rPr>
          <w:rFonts w:ascii="Arial" w:hAnsi="Arial" w:cs="Arial"/>
        </w:rPr>
      </w:pPr>
      <w:proofErr w:type="gramStart"/>
      <w:r w:rsidRPr="00346F62">
        <w:rPr>
          <w:rFonts w:ascii="Arial" w:hAnsi="Arial" w:cs="Arial"/>
        </w:rPr>
        <w:t>and</w:t>
      </w:r>
      <w:proofErr w:type="gramEnd"/>
      <w:r w:rsidRPr="00346F62">
        <w:rPr>
          <w:rFonts w:ascii="Arial" w:hAnsi="Arial" w:cs="Arial"/>
        </w:rPr>
        <w:t xml:space="preserve"> the end of Martial Law, can ONLY happen in 1 of 2 ways, by Proclamation by the Commander and Chief, or by specific mention in a Treaty of Peace</w:t>
      </w:r>
    </w:p>
    <w:p w14:paraId="5EA0D69A" w14:textId="77777777" w:rsidR="00346F62" w:rsidRDefault="00346F62" w:rsidP="00346F62">
      <w:pPr>
        <w:pStyle w:val="ListParagraph"/>
        <w:spacing w:after="0" w:line="240" w:lineRule="auto"/>
        <w:rPr>
          <w:rFonts w:ascii="Arial" w:eastAsia="Times New Roman" w:hAnsi="Arial" w:cs="Arial"/>
        </w:rPr>
      </w:pPr>
      <w:r w:rsidRPr="00346F62">
        <w:rPr>
          <w:rFonts w:ascii="Arial" w:eastAsia="Times New Roman" w:hAnsi="Arial" w:cs="Arial"/>
          <w:b/>
          <w:bCs/>
        </w:rPr>
        <w:t xml:space="preserve">“Martial Law does not cease during the hostile occupation, </w:t>
      </w:r>
      <w:r w:rsidRPr="00346F62">
        <w:rPr>
          <w:rFonts w:ascii="Arial" w:eastAsia="Times New Roman" w:hAnsi="Arial" w:cs="Arial"/>
          <w:b/>
          <w:bCs/>
          <w:u w:val="single"/>
        </w:rPr>
        <w:t>except by special proclamation, ordered by the commander in chief</w:t>
      </w:r>
      <w:r w:rsidRPr="00346F62">
        <w:rPr>
          <w:rFonts w:ascii="Arial" w:eastAsia="Times New Roman" w:hAnsi="Arial" w:cs="Arial"/>
          <w:b/>
          <w:bCs/>
        </w:rPr>
        <w:t xml:space="preserve">; or by special mention in the </w:t>
      </w:r>
      <w:r w:rsidRPr="00346F62">
        <w:rPr>
          <w:rFonts w:ascii="Arial" w:eastAsia="Times New Roman" w:hAnsi="Arial" w:cs="Arial"/>
          <w:b/>
          <w:bCs/>
          <w:u w:val="single"/>
        </w:rPr>
        <w:t>treaty of peace</w:t>
      </w:r>
      <w:r w:rsidRPr="00346F62">
        <w:rPr>
          <w:rFonts w:ascii="Arial" w:eastAsia="Times New Roman" w:hAnsi="Arial" w:cs="Arial"/>
          <w:b/>
          <w:bCs/>
        </w:rPr>
        <w:t xml:space="preserve"> concluding the war, when the occupation of a place or territory continues beyond the conclusion of peace as one of the conditions of the same.” </w:t>
      </w:r>
      <w:r w:rsidRPr="00346F62">
        <w:rPr>
          <w:rFonts w:ascii="Arial" w:eastAsia="Times New Roman" w:hAnsi="Arial" w:cs="Arial"/>
        </w:rPr>
        <w:t xml:space="preserve">Article 2, </w:t>
      </w:r>
      <w:proofErr w:type="spellStart"/>
      <w:r w:rsidRPr="00346F62">
        <w:rPr>
          <w:rFonts w:ascii="Arial" w:eastAsia="Times New Roman" w:hAnsi="Arial" w:cs="Arial"/>
        </w:rPr>
        <w:t>Lieber</w:t>
      </w:r>
      <w:proofErr w:type="spellEnd"/>
      <w:r w:rsidRPr="00346F62">
        <w:rPr>
          <w:rFonts w:ascii="Arial" w:eastAsia="Times New Roman" w:hAnsi="Arial" w:cs="Arial"/>
        </w:rPr>
        <w:t xml:space="preserve"> Code [emphasis added]</w:t>
      </w:r>
    </w:p>
    <w:p w14:paraId="09E8AB6F" w14:textId="77777777" w:rsidR="00346F62" w:rsidRDefault="00346F62" w:rsidP="00346F62">
      <w:pPr>
        <w:pStyle w:val="ListParagraph"/>
        <w:spacing w:after="0" w:line="240" w:lineRule="auto"/>
        <w:rPr>
          <w:rFonts w:ascii="Arial" w:eastAsia="Times New Roman" w:hAnsi="Arial" w:cs="Arial"/>
        </w:rPr>
      </w:pPr>
    </w:p>
    <w:p w14:paraId="5B72BED2" w14:textId="77777777" w:rsidR="00C203EB" w:rsidRPr="00346F62" w:rsidRDefault="00494924" w:rsidP="00346F62">
      <w:pPr>
        <w:pStyle w:val="ListParagraph"/>
        <w:spacing w:after="0" w:line="240" w:lineRule="auto"/>
        <w:rPr>
          <w:rFonts w:ascii="Arial" w:hAnsi="Arial" w:cs="Arial"/>
        </w:rPr>
      </w:pPr>
      <w:r w:rsidRPr="00346F62">
        <w:rPr>
          <w:rFonts w:ascii="Arial" w:hAnsi="Arial" w:cs="Arial"/>
          <w:b/>
          <w:bCs/>
        </w:rPr>
        <w:t xml:space="preserve">“NOTE: Under the Law-Martial, only the criminal jurisdiction of a </w:t>
      </w:r>
      <w:r w:rsidRPr="00346F62">
        <w:rPr>
          <w:rFonts w:ascii="Arial" w:hAnsi="Arial" w:cs="Arial"/>
          <w:b/>
          <w:bCs/>
          <w:i/>
          <w:iCs/>
        </w:rPr>
        <w:t xml:space="preserve">Military Court </w:t>
      </w:r>
      <w:r w:rsidRPr="00346F62">
        <w:rPr>
          <w:rFonts w:ascii="Arial" w:hAnsi="Arial" w:cs="Arial"/>
          <w:b/>
          <w:bCs/>
        </w:rPr>
        <w:t>is the recognized law. But as Article Three says, "</w:t>
      </w:r>
      <w:r w:rsidRPr="00346F62">
        <w:rPr>
          <w:rFonts w:ascii="Arial" w:hAnsi="Arial" w:cs="Arial"/>
          <w:b/>
          <w:bCs/>
          <w:i/>
          <w:iCs/>
        </w:rPr>
        <w:t>the civil courts can continue wholly or in part as long as the civil jurisdiction does not violate the Military orders laid down by the Commander in Chief or one of his Commanders</w:t>
      </w:r>
      <w:r w:rsidRPr="00346F62">
        <w:rPr>
          <w:rFonts w:ascii="Arial" w:hAnsi="Arial" w:cs="Arial"/>
          <w:b/>
          <w:bCs/>
        </w:rPr>
        <w:t>." By this means; a military venue, jurisdiction, and authority are imposed upon the occupied populace under disguise of the ordinary civil courts and officers of the occupied district or region, because the so-called civil authorities in an occupied district, or region, only act at the pleasure of a military authority.</w:t>
      </w:r>
    </w:p>
    <w:p w14:paraId="5C0F731A" w14:textId="77777777" w:rsidR="00C203EB" w:rsidRPr="00346F62" w:rsidRDefault="00494924" w:rsidP="00346F62">
      <w:pPr>
        <w:pStyle w:val="ListParagraph"/>
        <w:spacing w:after="0" w:line="240" w:lineRule="auto"/>
        <w:rPr>
          <w:rFonts w:ascii="Arial" w:hAnsi="Arial" w:cs="Arial"/>
        </w:rPr>
      </w:pPr>
      <w:r w:rsidRPr="00346F62">
        <w:rPr>
          <w:rFonts w:ascii="Arial" w:hAnsi="Arial" w:cs="Arial"/>
          <w:b/>
          <w:bCs/>
          <w:u w:val="single"/>
        </w:rPr>
        <w:t>It should also be noted here that the several State Legislatures, County Boards of Commissioners, and City Councils, are constantly legislating to please the edicts of the federal government (</w:t>
      </w:r>
      <w:r w:rsidRPr="00346F62">
        <w:rPr>
          <w:rFonts w:ascii="Arial" w:hAnsi="Arial" w:cs="Arial"/>
          <w:b/>
          <w:bCs/>
          <w:i/>
          <w:iCs/>
          <w:u w:val="single"/>
        </w:rPr>
        <w:t>the occupying force</w:t>
      </w:r>
      <w:r w:rsidRPr="00346F62">
        <w:rPr>
          <w:rFonts w:ascii="Arial" w:hAnsi="Arial" w:cs="Arial"/>
          <w:b/>
          <w:bCs/>
          <w:u w:val="single"/>
        </w:rPr>
        <w:t xml:space="preserve">) </w:t>
      </w:r>
      <w:r w:rsidRPr="00346F62">
        <w:rPr>
          <w:rFonts w:ascii="Arial" w:hAnsi="Arial" w:cs="Arial"/>
          <w:b/>
          <w:bCs/>
        </w:rPr>
        <w:t xml:space="preserve">and that their legislation, in this sense, is not an exercise of State sovereignty, but instead, a compliance with edicts of the military force which occupies the several States and consequently are edicts of </w:t>
      </w:r>
      <w:r w:rsidRPr="00346F62">
        <w:rPr>
          <w:rFonts w:ascii="Arial" w:hAnsi="Arial" w:cs="Arial"/>
          <w:b/>
          <w:bCs/>
          <w:i/>
          <w:iCs/>
        </w:rPr>
        <w:t>Martial Law Rule</w:t>
      </w:r>
      <w:r w:rsidRPr="00346F62">
        <w:rPr>
          <w:rFonts w:ascii="Arial" w:hAnsi="Arial" w:cs="Arial"/>
          <w:b/>
          <w:bCs/>
        </w:rPr>
        <w:t>.”</w:t>
      </w:r>
      <w:r w:rsidRPr="00346F62">
        <w:rPr>
          <w:rFonts w:ascii="Arial" w:hAnsi="Arial" w:cs="Arial"/>
        </w:rPr>
        <w:t xml:space="preserve"> </w:t>
      </w:r>
      <w:proofErr w:type="spellStart"/>
      <w:r w:rsidRPr="00346F62">
        <w:rPr>
          <w:rFonts w:ascii="Arial" w:hAnsi="Arial" w:cs="Arial"/>
        </w:rPr>
        <w:t>Dyett</w:t>
      </w:r>
      <w:proofErr w:type="spellEnd"/>
      <w:r w:rsidRPr="00346F62">
        <w:rPr>
          <w:rFonts w:ascii="Arial" w:hAnsi="Arial" w:cs="Arial"/>
        </w:rPr>
        <w:t xml:space="preserve"> v Turner 439 P2d 266 @ 269, 20 U2d 403 [1968] The Non-Ratification of the Fourteenth Amendment by Judge A.H. </w:t>
      </w:r>
      <w:proofErr w:type="spellStart"/>
      <w:r w:rsidRPr="00346F62">
        <w:rPr>
          <w:rFonts w:ascii="Arial" w:hAnsi="Arial" w:cs="Arial"/>
        </w:rPr>
        <w:t>Ellett</w:t>
      </w:r>
      <w:proofErr w:type="spellEnd"/>
      <w:r w:rsidRPr="00346F62">
        <w:rPr>
          <w:rFonts w:ascii="Arial" w:hAnsi="Arial" w:cs="Arial"/>
        </w:rPr>
        <w:t>, Utah Supreme Court [emphasis added]</w:t>
      </w:r>
    </w:p>
    <w:p w14:paraId="3E057B3F" w14:textId="77777777" w:rsidR="00346F62" w:rsidRPr="00346F62" w:rsidRDefault="00346F62" w:rsidP="00346F62">
      <w:pPr>
        <w:pStyle w:val="ListParagraph"/>
        <w:spacing w:after="0" w:line="240" w:lineRule="auto"/>
        <w:rPr>
          <w:rFonts w:ascii="Arial" w:hAnsi="Arial" w:cs="Arial"/>
        </w:rPr>
      </w:pPr>
    </w:p>
    <w:p w14:paraId="3D14DDCD" w14:textId="1CBECA5D" w:rsidR="00346F62" w:rsidRDefault="00346F62" w:rsidP="00346F62">
      <w:pPr>
        <w:spacing w:after="0" w:line="240" w:lineRule="auto"/>
        <w:ind w:left="720"/>
        <w:rPr>
          <w:rFonts w:ascii="Arial" w:hAnsi="Arial" w:cs="Arial"/>
        </w:rPr>
      </w:pPr>
      <w:proofErr w:type="gramStart"/>
      <w:r>
        <w:rPr>
          <w:rFonts w:ascii="Arial" w:hAnsi="Arial" w:cs="Arial"/>
        </w:rPr>
        <w:t>and</w:t>
      </w:r>
      <w:proofErr w:type="gramEnd"/>
      <w:r>
        <w:rPr>
          <w:rFonts w:ascii="Arial" w:hAnsi="Arial" w:cs="Arial"/>
        </w:rPr>
        <w:t xml:space="preserve"> the Treaty of Hidalgo says nothing about ending Martial Law, and there has been no proclamations ending Martial Law, therefore, the Hague Convention on the Treatment of Civilians in a Time of War of 1949, and Hague Convention IV both apply and Article </w:t>
      </w:r>
    </w:p>
    <w:p w14:paraId="7E84CCB1" w14:textId="77777777" w:rsidR="00C203EB" w:rsidRPr="00FF08E6" w:rsidRDefault="00494924" w:rsidP="00FF08E6">
      <w:pPr>
        <w:spacing w:after="0" w:line="240" w:lineRule="auto"/>
        <w:ind w:left="720"/>
        <w:rPr>
          <w:rFonts w:ascii="Arial" w:hAnsi="Arial" w:cs="Arial"/>
          <w:b/>
          <w:bCs/>
        </w:rPr>
      </w:pPr>
      <w:r w:rsidRPr="00FF08E6">
        <w:rPr>
          <w:rFonts w:ascii="Arial" w:hAnsi="Arial" w:cs="Arial"/>
          <w:b/>
          <w:bCs/>
        </w:rPr>
        <w:t>“Territory is considered occupied when it is actually placed under the authority of the hostile army.</w:t>
      </w:r>
    </w:p>
    <w:p w14:paraId="47ADAEA4" w14:textId="77777777" w:rsidR="00C203EB" w:rsidRPr="00FF08E6" w:rsidRDefault="00494924" w:rsidP="00FF08E6">
      <w:pPr>
        <w:spacing w:after="0" w:line="240" w:lineRule="auto"/>
        <w:ind w:left="720"/>
        <w:rPr>
          <w:rFonts w:ascii="Arial" w:hAnsi="Arial" w:cs="Arial"/>
          <w:b/>
          <w:bCs/>
        </w:rPr>
      </w:pPr>
      <w:r w:rsidRPr="00FF08E6">
        <w:rPr>
          <w:rFonts w:ascii="Arial" w:hAnsi="Arial" w:cs="Arial"/>
          <w:b/>
          <w:bCs/>
        </w:rPr>
        <w:t xml:space="preserve">The occupation extends only to the territory where such authority has been established and can be exercised.” </w:t>
      </w:r>
      <w:r w:rsidRPr="00FF08E6">
        <w:rPr>
          <w:rFonts w:ascii="Arial" w:hAnsi="Arial" w:cs="Arial"/>
          <w:bCs/>
        </w:rPr>
        <w:t>Law and Customs of War on Land (Hague IV), Article 42</w:t>
      </w:r>
    </w:p>
    <w:p w14:paraId="487750A5" w14:textId="34D47EB0" w:rsidR="00FF08E6" w:rsidRDefault="00FF08E6" w:rsidP="00FF08E6">
      <w:pPr>
        <w:spacing w:after="0" w:line="240" w:lineRule="auto"/>
        <w:ind w:left="720"/>
        <w:rPr>
          <w:rFonts w:ascii="Arial" w:hAnsi="Arial" w:cs="Arial"/>
          <w:b/>
          <w:bCs/>
        </w:rPr>
      </w:pPr>
    </w:p>
    <w:p w14:paraId="2641F7D6" w14:textId="77777777" w:rsidR="00C203EB" w:rsidRPr="00FF08E6" w:rsidRDefault="00494924" w:rsidP="00FF08E6">
      <w:pPr>
        <w:spacing w:after="0" w:line="240" w:lineRule="auto"/>
        <w:ind w:left="720"/>
        <w:rPr>
          <w:rFonts w:ascii="Arial" w:hAnsi="Arial" w:cs="Arial"/>
          <w:b/>
          <w:bCs/>
        </w:rPr>
      </w:pPr>
      <w:r w:rsidRPr="00FF08E6">
        <w:rPr>
          <w:rFonts w:ascii="Arial" w:hAnsi="Arial" w:cs="Arial"/>
          <w:b/>
          <w:bCs/>
        </w:rPr>
        <w:lastRenderedPageBreak/>
        <w:t>“In addition to the provisions which shall be implemented in peacetime, the present Convention shall apply to all cases of declared war or of any other armed conflict which may arise between two or more of the High Contracting Parties, even if the state of war is not recognized by one of them.</w:t>
      </w:r>
    </w:p>
    <w:p w14:paraId="4BCD8F21" w14:textId="77777777" w:rsidR="00C203EB" w:rsidRPr="00FF08E6" w:rsidRDefault="00494924" w:rsidP="00FF08E6">
      <w:pPr>
        <w:spacing w:after="0" w:line="240" w:lineRule="auto"/>
        <w:ind w:left="720"/>
        <w:rPr>
          <w:rFonts w:ascii="Arial" w:hAnsi="Arial" w:cs="Arial"/>
          <w:b/>
          <w:bCs/>
        </w:rPr>
      </w:pPr>
      <w:r w:rsidRPr="00FF08E6">
        <w:rPr>
          <w:rFonts w:ascii="Arial" w:hAnsi="Arial" w:cs="Arial"/>
          <w:b/>
          <w:bCs/>
          <w:u w:val="single"/>
        </w:rPr>
        <w:t>The Convention shall also apply to all cases of partial or total occupation of the territory of a High Contracting Party</w:t>
      </w:r>
      <w:r w:rsidRPr="00FF08E6">
        <w:rPr>
          <w:rFonts w:ascii="Arial" w:hAnsi="Arial" w:cs="Arial"/>
          <w:b/>
          <w:bCs/>
        </w:rPr>
        <w:t>, even if the said occupation meets with no armed resistance.</w:t>
      </w:r>
    </w:p>
    <w:p w14:paraId="27F8BC48" w14:textId="77777777" w:rsidR="00C203EB" w:rsidRPr="00FF08E6" w:rsidRDefault="00494924" w:rsidP="00FF08E6">
      <w:pPr>
        <w:spacing w:after="0" w:line="240" w:lineRule="auto"/>
        <w:ind w:left="720"/>
        <w:rPr>
          <w:rFonts w:ascii="Arial" w:hAnsi="Arial" w:cs="Arial"/>
          <w:b/>
          <w:bCs/>
        </w:rPr>
      </w:pPr>
      <w:r w:rsidRPr="00FF08E6">
        <w:rPr>
          <w:rFonts w:ascii="Arial" w:hAnsi="Arial" w:cs="Arial"/>
          <w:b/>
          <w:bCs/>
        </w:rPr>
        <w:t xml:space="preserve">Although one of the Powers in conflict may not be a party to the present Convention, the Powers who are parties thereto shall remain bound by it in their mutual relations. They shall furthermore be bound by the Convention in relation to the said Power, if the latter accepts and applies the provisions thereof.” </w:t>
      </w:r>
      <w:r w:rsidRPr="00FF08E6">
        <w:rPr>
          <w:rFonts w:ascii="Arial" w:hAnsi="Arial" w:cs="Arial"/>
          <w:bCs/>
        </w:rPr>
        <w:t>Article 2, Geneva Convention Relative to the Protection of Civilians in Time of War of 1949 [emphasis added]</w:t>
      </w:r>
    </w:p>
    <w:p w14:paraId="570CE7B9" w14:textId="77777777" w:rsidR="00FF08E6" w:rsidRDefault="00FF08E6" w:rsidP="00FF08E6">
      <w:pPr>
        <w:spacing w:after="0" w:line="240" w:lineRule="auto"/>
        <w:ind w:left="720"/>
        <w:rPr>
          <w:rFonts w:ascii="Arial" w:hAnsi="Arial" w:cs="Arial"/>
          <w:b/>
          <w:bCs/>
        </w:rPr>
      </w:pPr>
    </w:p>
    <w:p w14:paraId="29D6C23B" w14:textId="245D92C6" w:rsidR="00C203EB" w:rsidRPr="00346F62" w:rsidRDefault="00494924" w:rsidP="00FF08E6">
      <w:pPr>
        <w:spacing w:after="0" w:line="240" w:lineRule="auto"/>
        <w:ind w:left="720"/>
        <w:rPr>
          <w:rFonts w:ascii="Arial" w:hAnsi="Arial" w:cs="Arial"/>
        </w:rPr>
      </w:pPr>
      <w:r w:rsidRPr="00346F62">
        <w:rPr>
          <w:rFonts w:ascii="Arial" w:hAnsi="Arial" w:cs="Arial"/>
          <w:b/>
          <w:bCs/>
        </w:rPr>
        <w:t>“The present Convention shall apply from the outset of any conflict or occupation mentioned in Article 2.</w:t>
      </w:r>
    </w:p>
    <w:p w14:paraId="2EE62C9F" w14:textId="77777777" w:rsidR="00C203EB" w:rsidRPr="00346F62" w:rsidRDefault="00494924" w:rsidP="00346F62">
      <w:pPr>
        <w:spacing w:after="0" w:line="240" w:lineRule="auto"/>
        <w:ind w:left="720"/>
        <w:rPr>
          <w:rFonts w:ascii="Arial" w:hAnsi="Arial" w:cs="Arial"/>
        </w:rPr>
      </w:pPr>
      <w:r w:rsidRPr="00346F62">
        <w:rPr>
          <w:rFonts w:ascii="Arial" w:hAnsi="Arial" w:cs="Arial"/>
          <w:b/>
          <w:bCs/>
        </w:rPr>
        <w:t>In the territory of Parties to the conflict, the application of the present Convention shall cease on the general close of military operations.</w:t>
      </w:r>
    </w:p>
    <w:p w14:paraId="4F4AABC6" w14:textId="77777777" w:rsidR="00C203EB" w:rsidRPr="00346F62" w:rsidRDefault="00494924" w:rsidP="00346F62">
      <w:pPr>
        <w:spacing w:after="0" w:line="240" w:lineRule="auto"/>
        <w:ind w:left="720"/>
        <w:rPr>
          <w:rFonts w:ascii="Arial" w:hAnsi="Arial" w:cs="Arial"/>
        </w:rPr>
      </w:pPr>
      <w:r w:rsidRPr="00346F62">
        <w:rPr>
          <w:rFonts w:ascii="Arial" w:hAnsi="Arial" w:cs="Arial"/>
          <w:b/>
          <w:bCs/>
        </w:rPr>
        <w:t xml:space="preserve">In the case of occupied territory, the application of the present Convention shall cease one year after the general close of military operations; </w:t>
      </w:r>
      <w:r w:rsidRPr="00346F62">
        <w:rPr>
          <w:rFonts w:ascii="Arial" w:hAnsi="Arial" w:cs="Arial"/>
          <w:b/>
          <w:bCs/>
          <w:u w:val="single"/>
        </w:rPr>
        <w:t>however, the Occupying Power shall be bound, for the duration of the occupation, to the extent that such Power exercises the functions of government in such territory</w:t>
      </w:r>
      <w:r w:rsidRPr="00346F62">
        <w:rPr>
          <w:rFonts w:ascii="Arial" w:hAnsi="Arial" w:cs="Arial"/>
          <w:b/>
          <w:bCs/>
        </w:rPr>
        <w:t>, by the provisions of the following Articles of the present Convention: 1 to 12, 27, 29 to 34, 47, 49, 51, 52, 53, 59, 61 to 77, 143.”</w:t>
      </w:r>
      <w:r w:rsidRPr="00346F62">
        <w:rPr>
          <w:rFonts w:ascii="Arial" w:hAnsi="Arial" w:cs="Arial"/>
        </w:rPr>
        <w:t xml:space="preserve"> Article 6, Geneva Convention Relative to the Protection of Civilians in Time of War of 1949 [emphasis added]</w:t>
      </w:r>
    </w:p>
    <w:p w14:paraId="79390D43" w14:textId="77777777" w:rsidR="00346F62" w:rsidRDefault="00346F62" w:rsidP="00346F62">
      <w:pPr>
        <w:spacing w:after="0" w:line="240" w:lineRule="auto"/>
        <w:ind w:left="720"/>
        <w:rPr>
          <w:rFonts w:ascii="Arial" w:hAnsi="Arial" w:cs="Arial"/>
        </w:rPr>
      </w:pPr>
    </w:p>
    <w:p w14:paraId="1A52CB3C" w14:textId="4E049ED2" w:rsidR="00FF08E6" w:rsidRDefault="00FF08E6" w:rsidP="00346F62">
      <w:pPr>
        <w:spacing w:after="0" w:line="240" w:lineRule="auto"/>
        <w:ind w:left="720"/>
        <w:rPr>
          <w:rFonts w:ascii="Arial" w:hAnsi="Arial" w:cs="Arial"/>
        </w:rPr>
      </w:pPr>
      <w:proofErr w:type="gramStart"/>
      <w:r>
        <w:rPr>
          <w:rFonts w:ascii="Arial" w:hAnsi="Arial" w:cs="Arial"/>
        </w:rPr>
        <w:t>all</w:t>
      </w:r>
      <w:proofErr w:type="gramEnd"/>
      <w:r>
        <w:rPr>
          <w:rFonts w:ascii="Arial" w:hAnsi="Arial" w:cs="Arial"/>
        </w:rPr>
        <w:t xml:space="preserve"> of which means that the Plaintiff’s/Wrongdoers are violating my religious convictions in violation of Article 27</w:t>
      </w:r>
    </w:p>
    <w:p w14:paraId="40218EBE" w14:textId="0A99B4C2" w:rsidR="00C203EB" w:rsidRPr="00FF08E6" w:rsidRDefault="00494924" w:rsidP="00FF08E6">
      <w:pPr>
        <w:spacing w:after="0" w:line="240" w:lineRule="auto"/>
        <w:ind w:left="720"/>
        <w:rPr>
          <w:rFonts w:ascii="Arial" w:hAnsi="Arial" w:cs="Arial"/>
        </w:rPr>
      </w:pPr>
      <w:r w:rsidRPr="00FF08E6">
        <w:rPr>
          <w:rFonts w:ascii="Arial" w:hAnsi="Arial" w:cs="Arial"/>
          <w:b/>
          <w:bCs/>
        </w:rPr>
        <w:t>“</w:t>
      </w:r>
      <w:r w:rsidRPr="00FF08E6">
        <w:rPr>
          <w:rFonts w:ascii="Arial" w:hAnsi="Arial" w:cs="Arial"/>
          <w:b/>
          <w:bCs/>
          <w:u w:val="single"/>
        </w:rPr>
        <w:t>Protected persons are entitled, in all circumstances, to respect for</w:t>
      </w:r>
      <w:r w:rsidRPr="00FF08E6">
        <w:rPr>
          <w:rFonts w:ascii="Arial" w:hAnsi="Arial" w:cs="Arial"/>
          <w:b/>
          <w:bCs/>
        </w:rPr>
        <w:t xml:space="preserve"> their </w:t>
      </w:r>
      <w:proofErr w:type="gramStart"/>
      <w:r w:rsidRPr="00FF08E6">
        <w:rPr>
          <w:rFonts w:ascii="Arial" w:hAnsi="Arial" w:cs="Arial"/>
          <w:b/>
          <w:bCs/>
        </w:rPr>
        <w:t xml:space="preserve">persons, </w:t>
      </w:r>
      <w:r w:rsidR="00FF08E6">
        <w:rPr>
          <w:rFonts w:ascii="Arial" w:hAnsi="Arial" w:cs="Arial"/>
          <w:b/>
          <w:bCs/>
        </w:rPr>
        <w:t>…</w:t>
      </w:r>
      <w:proofErr w:type="gramEnd"/>
      <w:r w:rsidRPr="00FF08E6">
        <w:rPr>
          <w:rFonts w:ascii="Arial" w:hAnsi="Arial" w:cs="Arial"/>
          <w:b/>
          <w:bCs/>
        </w:rPr>
        <w:t xml:space="preserve"> </w:t>
      </w:r>
      <w:r w:rsidRPr="00FF08E6">
        <w:rPr>
          <w:rFonts w:ascii="Arial" w:hAnsi="Arial" w:cs="Arial"/>
          <w:b/>
          <w:bCs/>
          <w:u w:val="single"/>
        </w:rPr>
        <w:t>their religious convictions and practices</w:t>
      </w:r>
      <w:r w:rsidRPr="00FF08E6">
        <w:rPr>
          <w:rFonts w:ascii="Arial" w:hAnsi="Arial" w:cs="Arial"/>
          <w:b/>
          <w:bCs/>
        </w:rPr>
        <w:t>, and their manners and customs.</w:t>
      </w:r>
      <w:r w:rsidR="00FF08E6">
        <w:rPr>
          <w:rFonts w:ascii="Arial" w:hAnsi="Arial" w:cs="Arial"/>
          <w:b/>
          <w:bCs/>
        </w:rPr>
        <w:t>…</w:t>
      </w:r>
    </w:p>
    <w:p w14:paraId="2C466693" w14:textId="46C35370" w:rsidR="00C203EB" w:rsidRDefault="00494924" w:rsidP="00FF08E6">
      <w:pPr>
        <w:spacing w:after="0" w:line="240" w:lineRule="auto"/>
        <w:ind w:left="720"/>
        <w:rPr>
          <w:rFonts w:ascii="Arial" w:hAnsi="Arial" w:cs="Arial"/>
        </w:rPr>
      </w:pPr>
      <w:r w:rsidRPr="00FF08E6">
        <w:rPr>
          <w:rFonts w:ascii="Arial" w:hAnsi="Arial" w:cs="Arial"/>
          <w:b/>
          <w:bCs/>
        </w:rPr>
        <w:t xml:space="preserve">Without prejudice to the provisions relating to their state of health, age and sex, all protected persons shall be treated with the same consideration by the Party to the conflict in whose power they are, </w:t>
      </w:r>
      <w:r w:rsidRPr="00FF08E6">
        <w:rPr>
          <w:rFonts w:ascii="Arial" w:hAnsi="Arial" w:cs="Arial"/>
          <w:b/>
          <w:bCs/>
          <w:u w:val="single"/>
        </w:rPr>
        <w:t>without any adverse distinction based, in particular, on</w:t>
      </w:r>
      <w:r w:rsidRPr="00FF08E6">
        <w:rPr>
          <w:rFonts w:ascii="Arial" w:hAnsi="Arial" w:cs="Arial"/>
          <w:b/>
          <w:bCs/>
        </w:rPr>
        <w:t xml:space="preserve"> race, </w:t>
      </w:r>
      <w:r w:rsidRPr="00FF08E6">
        <w:rPr>
          <w:rFonts w:ascii="Arial" w:hAnsi="Arial" w:cs="Arial"/>
          <w:b/>
          <w:bCs/>
          <w:u w:val="single"/>
        </w:rPr>
        <w:t>religion or political opinion</w:t>
      </w:r>
      <w:r w:rsidRPr="00FF08E6">
        <w:rPr>
          <w:rFonts w:ascii="Arial" w:hAnsi="Arial" w:cs="Arial"/>
          <w:b/>
          <w:bCs/>
        </w:rPr>
        <w:t>.</w:t>
      </w:r>
      <w:r w:rsidR="00FF08E6">
        <w:rPr>
          <w:rFonts w:ascii="Arial" w:hAnsi="Arial" w:cs="Arial"/>
          <w:b/>
          <w:bCs/>
        </w:rPr>
        <w:t>…</w:t>
      </w:r>
      <w:r w:rsidRPr="00FF08E6">
        <w:rPr>
          <w:rFonts w:ascii="Arial" w:hAnsi="Arial" w:cs="Arial"/>
          <w:b/>
          <w:bCs/>
        </w:rPr>
        <w:t>.”</w:t>
      </w:r>
      <w:r w:rsidRPr="00FF08E6">
        <w:rPr>
          <w:rFonts w:ascii="Arial" w:hAnsi="Arial" w:cs="Arial"/>
        </w:rPr>
        <w:t xml:space="preserve"> Article 27, Geneva Convention Relative to the Protection of Civilians in Time of War of 1949 [emphasis added]</w:t>
      </w:r>
    </w:p>
    <w:p w14:paraId="224DC22C" w14:textId="77777777" w:rsidR="00FF08E6" w:rsidRDefault="00FF08E6" w:rsidP="00FF08E6">
      <w:pPr>
        <w:spacing w:after="0" w:line="240" w:lineRule="auto"/>
        <w:ind w:left="720"/>
        <w:rPr>
          <w:rFonts w:ascii="Arial" w:hAnsi="Arial" w:cs="Arial"/>
        </w:rPr>
      </w:pPr>
    </w:p>
    <w:p w14:paraId="1C1ECA55" w14:textId="1E8E8D01" w:rsidR="00FF08E6" w:rsidRDefault="00FF08E6" w:rsidP="00FF08E6">
      <w:pPr>
        <w:spacing w:after="0" w:line="240" w:lineRule="auto"/>
        <w:ind w:left="720"/>
        <w:rPr>
          <w:rFonts w:ascii="Arial" w:hAnsi="Arial" w:cs="Arial"/>
        </w:rPr>
      </w:pPr>
      <w:proofErr w:type="gramStart"/>
      <w:r>
        <w:rPr>
          <w:rFonts w:ascii="Arial" w:hAnsi="Arial" w:cs="Arial"/>
        </w:rPr>
        <w:t>and</w:t>
      </w:r>
      <w:proofErr w:type="gramEnd"/>
      <w:r>
        <w:rPr>
          <w:rFonts w:ascii="Arial" w:hAnsi="Arial" w:cs="Arial"/>
        </w:rPr>
        <w:t xml:space="preserve"> the Plaintiff’s/Wrongdoers are punishing me for some</w:t>
      </w:r>
      <w:r w:rsidR="005868D7">
        <w:rPr>
          <w:rFonts w:ascii="Arial" w:hAnsi="Arial" w:cs="Arial"/>
        </w:rPr>
        <w:t>thing their fraudulently created</w:t>
      </w:r>
      <w:r>
        <w:rPr>
          <w:rFonts w:ascii="Arial" w:hAnsi="Arial" w:cs="Arial"/>
        </w:rPr>
        <w:t xml:space="preserve"> </w:t>
      </w:r>
      <w:proofErr w:type="spellStart"/>
      <w:r>
        <w:rPr>
          <w:rFonts w:ascii="Arial" w:hAnsi="Arial" w:cs="Arial"/>
        </w:rPr>
        <w:t>cestui</w:t>
      </w:r>
      <w:proofErr w:type="spellEnd"/>
      <w:r>
        <w:rPr>
          <w:rFonts w:ascii="Arial" w:hAnsi="Arial" w:cs="Arial"/>
        </w:rPr>
        <w:t xml:space="preserve"> que trust is alleged to have done, and they are pillaging in violation of Article 33</w:t>
      </w:r>
    </w:p>
    <w:p w14:paraId="28328BF8" w14:textId="77777777" w:rsidR="00C203EB" w:rsidRPr="00FF08E6" w:rsidRDefault="00494924" w:rsidP="00FF08E6">
      <w:pPr>
        <w:spacing w:after="0" w:line="240" w:lineRule="auto"/>
        <w:ind w:left="720"/>
        <w:rPr>
          <w:rFonts w:ascii="Arial" w:hAnsi="Arial" w:cs="Arial"/>
        </w:rPr>
      </w:pPr>
      <w:r w:rsidRPr="00FF08E6">
        <w:rPr>
          <w:rFonts w:ascii="Arial" w:hAnsi="Arial" w:cs="Arial"/>
          <w:b/>
          <w:bCs/>
        </w:rPr>
        <w:t xml:space="preserve">“No protected person may be punished for an offence he or she has not personally committed. </w:t>
      </w:r>
      <w:r w:rsidRPr="00FF08E6">
        <w:rPr>
          <w:rFonts w:ascii="Arial" w:hAnsi="Arial" w:cs="Arial"/>
          <w:b/>
          <w:bCs/>
          <w:u w:val="single"/>
        </w:rPr>
        <w:t>Collective penalties and likewise all measures of intimidation or of terrorism are prohibited</w:t>
      </w:r>
      <w:r w:rsidRPr="00FF08E6">
        <w:rPr>
          <w:rFonts w:ascii="Arial" w:hAnsi="Arial" w:cs="Arial"/>
          <w:b/>
          <w:bCs/>
        </w:rPr>
        <w:t>.</w:t>
      </w:r>
    </w:p>
    <w:p w14:paraId="36307872" w14:textId="77777777" w:rsidR="00C203EB" w:rsidRPr="00FF08E6" w:rsidRDefault="00494924" w:rsidP="00FF08E6">
      <w:pPr>
        <w:spacing w:after="0" w:line="240" w:lineRule="auto"/>
        <w:ind w:left="720"/>
        <w:rPr>
          <w:rFonts w:ascii="Arial" w:hAnsi="Arial" w:cs="Arial"/>
        </w:rPr>
      </w:pPr>
      <w:r w:rsidRPr="00FF08E6">
        <w:rPr>
          <w:rFonts w:ascii="Arial" w:hAnsi="Arial" w:cs="Arial"/>
          <w:b/>
          <w:bCs/>
          <w:u w:val="single"/>
        </w:rPr>
        <w:t>Pillage is prohibited</w:t>
      </w:r>
      <w:r w:rsidRPr="00FF08E6">
        <w:rPr>
          <w:rFonts w:ascii="Arial" w:hAnsi="Arial" w:cs="Arial"/>
          <w:b/>
          <w:bCs/>
        </w:rPr>
        <w:t>.</w:t>
      </w:r>
    </w:p>
    <w:p w14:paraId="7C896E99" w14:textId="77777777" w:rsidR="00C203EB" w:rsidRPr="00FF08E6" w:rsidRDefault="00494924" w:rsidP="00FF08E6">
      <w:pPr>
        <w:spacing w:after="0" w:line="240" w:lineRule="auto"/>
        <w:ind w:left="720"/>
        <w:rPr>
          <w:rFonts w:ascii="Arial" w:hAnsi="Arial" w:cs="Arial"/>
        </w:rPr>
      </w:pPr>
      <w:r w:rsidRPr="00FF08E6">
        <w:rPr>
          <w:rFonts w:ascii="Arial" w:hAnsi="Arial" w:cs="Arial"/>
          <w:b/>
          <w:bCs/>
        </w:rPr>
        <w:t>Reprisals against protected persons and their property are prohibited.”</w:t>
      </w:r>
      <w:r w:rsidRPr="00FF08E6">
        <w:rPr>
          <w:rFonts w:ascii="Arial" w:hAnsi="Arial" w:cs="Arial"/>
        </w:rPr>
        <w:t xml:space="preserve"> Article 33, Geneva Convention Relative to the Protection of Civilian Persons in Time of War of 1949 [emphasis added]</w:t>
      </w:r>
    </w:p>
    <w:p w14:paraId="1BD1856D" w14:textId="77777777" w:rsidR="00346F62" w:rsidRDefault="00346F62" w:rsidP="00346F62">
      <w:pPr>
        <w:spacing w:after="0" w:line="240" w:lineRule="auto"/>
        <w:ind w:left="720"/>
        <w:rPr>
          <w:rFonts w:ascii="Arial" w:hAnsi="Arial" w:cs="Arial"/>
        </w:rPr>
      </w:pPr>
    </w:p>
    <w:p w14:paraId="054FC0CD" w14:textId="6FCE7781" w:rsidR="007D3E59" w:rsidRDefault="003D098B" w:rsidP="00BD0C5C">
      <w:pPr>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Pr>
          <w:rFonts w:ascii="Arial" w:hAnsi="Arial" w:cs="Arial"/>
        </w:rPr>
        <w:t xml:space="preserve"> 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w:t>
      </w:r>
      <w:r w:rsidR="00BC12BE">
        <w:rPr>
          <w:rFonts w:ascii="Arial" w:hAnsi="Arial" w:cs="Arial"/>
        </w:rPr>
        <w:t xml:space="preserve"> that they need to fabricate evidenc</w:t>
      </w:r>
      <w:r w:rsidR="00392925">
        <w:rPr>
          <w:rFonts w:ascii="Arial" w:hAnsi="Arial" w:cs="Arial"/>
        </w:rPr>
        <w:t xml:space="preserve">e of their </w:t>
      </w:r>
      <w:r w:rsidR="00BC12BE">
        <w:rPr>
          <w:rFonts w:ascii="Arial" w:hAnsi="Arial" w:cs="Arial"/>
        </w:rPr>
        <w:t xml:space="preserve">US citizen / </w:t>
      </w:r>
      <w:proofErr w:type="spellStart"/>
      <w:r w:rsidR="00BC12BE">
        <w:rPr>
          <w:rFonts w:ascii="Arial" w:hAnsi="Arial" w:cs="Arial"/>
        </w:rPr>
        <w:t>cestui</w:t>
      </w:r>
      <w:proofErr w:type="spellEnd"/>
      <w:r w:rsidR="00392925">
        <w:rPr>
          <w:rFonts w:ascii="Arial" w:hAnsi="Arial" w:cs="Arial"/>
        </w:rPr>
        <w:t xml:space="preserve"> que trust</w:t>
      </w:r>
      <w:r w:rsidR="006E5BDA" w:rsidRPr="007D3E59">
        <w:rPr>
          <w:rFonts w:ascii="Arial" w:hAnsi="Arial" w:cs="Arial"/>
        </w:rPr>
        <w:t xml:space="preserve"> </w:t>
      </w:r>
      <w:r w:rsidR="007D3E59">
        <w:rPr>
          <w:rFonts w:ascii="Arial" w:hAnsi="Arial" w:cs="Arial"/>
        </w:rPr>
        <w:t>by compelling payment in</w:t>
      </w:r>
      <w:r w:rsidR="006E5BDA" w:rsidRPr="007D3E59">
        <w:rPr>
          <w:rFonts w:ascii="Arial" w:hAnsi="Arial" w:cs="Arial"/>
        </w:rPr>
        <w:t xml:space="preserve"> federal reserve notes or their equivalent = government employee = US citizen</w:t>
      </w:r>
    </w:p>
    <w:p w14:paraId="5FA41F0F" w14:textId="77777777" w:rsidR="007D3E59" w:rsidRDefault="006E5BDA" w:rsidP="007D3E59">
      <w:pPr>
        <w:spacing w:after="0" w:line="240" w:lineRule="auto"/>
        <w:ind w:left="720"/>
        <w:rPr>
          <w:rFonts w:ascii="Arial" w:hAnsi="Arial" w:cs="Arial"/>
        </w:rPr>
      </w:pPr>
      <w:proofErr w:type="gramStart"/>
      <w:r w:rsidRPr="007D3E59">
        <w:rPr>
          <w:rFonts w:ascii="Arial" w:hAnsi="Arial" w:cs="Arial"/>
          <w:b/>
          <w:bCs/>
        </w:rPr>
        <w:t>“Sec. 15.</w:t>
      </w:r>
      <w:proofErr w:type="gramEnd"/>
      <w:r w:rsidRPr="007D3E59">
        <w:rPr>
          <w:rFonts w:ascii="Arial" w:hAnsi="Arial" w:cs="Arial"/>
          <w:b/>
          <w:bCs/>
        </w:rPr>
        <w:t xml:space="preserve"> As used in this Act the term “</w:t>
      </w:r>
      <w:r w:rsidRPr="007D3E59">
        <w:rPr>
          <w:rFonts w:ascii="Arial" w:hAnsi="Arial" w:cs="Arial"/>
          <w:b/>
          <w:bCs/>
          <w:u w:val="single"/>
        </w:rPr>
        <w:t>United States</w:t>
      </w:r>
      <w:r w:rsidRPr="007D3E59">
        <w:rPr>
          <w:rFonts w:ascii="Arial" w:hAnsi="Arial" w:cs="Arial"/>
          <w:b/>
          <w:bCs/>
        </w:rPr>
        <w:t>” means the Government of the United States…the term “</w:t>
      </w:r>
      <w:r w:rsidRPr="007D3E59">
        <w:rPr>
          <w:rFonts w:ascii="Arial" w:hAnsi="Arial" w:cs="Arial"/>
          <w:b/>
          <w:bCs/>
          <w:u w:val="single"/>
        </w:rPr>
        <w:t>currency of the United States</w:t>
      </w:r>
      <w:r w:rsidRPr="007D3E59">
        <w:rPr>
          <w:rFonts w:ascii="Arial" w:hAnsi="Arial" w:cs="Arial"/>
          <w:b/>
          <w:bCs/>
        </w:rPr>
        <w:t xml:space="preserve">” means currency </w:t>
      </w:r>
      <w:r w:rsidRPr="007D3E59">
        <w:rPr>
          <w:rFonts w:ascii="Arial" w:hAnsi="Arial" w:cs="Arial"/>
          <w:b/>
          <w:bCs/>
        </w:rPr>
        <w:lastRenderedPageBreak/>
        <w:t>which is legal tender in the United States, and includes United States notes</w:t>
      </w:r>
      <w:proofErr w:type="gramStart"/>
      <w:r w:rsidRPr="007D3E59">
        <w:rPr>
          <w:rFonts w:ascii="Arial" w:hAnsi="Arial" w:cs="Arial"/>
          <w:b/>
          <w:bCs/>
        </w:rPr>
        <w:t>,…</w:t>
      </w:r>
      <w:proofErr w:type="gramEnd"/>
      <w:r w:rsidRPr="007D3E59">
        <w:rPr>
          <w:rFonts w:ascii="Arial" w:hAnsi="Arial" w:cs="Arial"/>
          <w:b/>
          <w:bCs/>
        </w:rPr>
        <w:t>Federal Reserve Notes…”</w:t>
      </w:r>
      <w:r w:rsidRPr="007D3E59">
        <w:rPr>
          <w:rFonts w:ascii="Arial" w:hAnsi="Arial" w:cs="Arial"/>
        </w:rPr>
        <w:t xml:space="preserve"> Gold Reserve </w:t>
      </w:r>
      <w:proofErr w:type="gramStart"/>
      <w:r w:rsidRPr="007D3E59">
        <w:rPr>
          <w:rFonts w:ascii="Arial" w:hAnsi="Arial" w:cs="Arial"/>
        </w:rPr>
        <w:t>Act  of</w:t>
      </w:r>
      <w:proofErr w:type="gramEnd"/>
      <w:r w:rsidRPr="007D3E59">
        <w:rPr>
          <w:rFonts w:ascii="Arial" w:hAnsi="Arial" w:cs="Arial"/>
        </w:rPr>
        <w:t xml:space="preserve"> 1934, 48 Stat. 337</w:t>
      </w:r>
    </w:p>
    <w:p w14:paraId="36487132" w14:textId="77777777" w:rsidR="007D3E59" w:rsidRDefault="007D3E59" w:rsidP="007D3E59">
      <w:pPr>
        <w:spacing w:after="0" w:line="240" w:lineRule="auto"/>
        <w:ind w:left="720"/>
        <w:rPr>
          <w:rFonts w:ascii="Arial" w:hAnsi="Arial" w:cs="Arial"/>
          <w:b/>
          <w:bCs/>
        </w:rPr>
      </w:pPr>
    </w:p>
    <w:p w14:paraId="142B507A" w14:textId="77777777" w:rsidR="007D3E59" w:rsidRDefault="006E5BDA" w:rsidP="007D3E59">
      <w:pPr>
        <w:spacing w:after="0" w:line="240" w:lineRule="auto"/>
        <w:ind w:left="720"/>
        <w:rPr>
          <w:rFonts w:ascii="Arial" w:hAnsi="Arial" w:cs="Arial"/>
        </w:rPr>
      </w:pPr>
      <w:r w:rsidRPr="006E5BDA">
        <w:rPr>
          <w:rFonts w:ascii="Arial" w:hAnsi="Arial" w:cs="Arial"/>
          <w:b/>
          <w:bCs/>
        </w:rPr>
        <w:t xml:space="preserve">“At common law only gold and silver were a legal tender. </w:t>
      </w:r>
      <w:proofErr w:type="gramStart"/>
      <w:r w:rsidRPr="006E5BDA">
        <w:rPr>
          <w:rFonts w:ascii="Arial" w:hAnsi="Arial" w:cs="Arial"/>
          <w:b/>
          <w:bCs/>
        </w:rPr>
        <w:t>(2 Inst. 577.)”</w:t>
      </w:r>
      <w:proofErr w:type="gramEnd"/>
      <w:r w:rsidRPr="006E5BDA">
        <w:rPr>
          <w:rFonts w:ascii="Arial" w:hAnsi="Arial" w:cs="Arial"/>
          <w:b/>
          <w:bCs/>
        </w:rPr>
        <w:t xml:space="preserve"> </w:t>
      </w:r>
      <w:proofErr w:type="spellStart"/>
      <w:r w:rsidRPr="006E5BDA">
        <w:rPr>
          <w:rFonts w:ascii="Arial" w:hAnsi="Arial" w:cs="Arial"/>
        </w:rPr>
        <w:t>McClarin</w:t>
      </w:r>
      <w:proofErr w:type="spellEnd"/>
      <w:r w:rsidRPr="006E5BDA">
        <w:rPr>
          <w:rFonts w:ascii="Arial" w:hAnsi="Arial" w:cs="Arial"/>
        </w:rPr>
        <w:t xml:space="preserve"> v. Nesbit, 2 Nott</w:t>
      </w:r>
      <w:r w:rsidR="007D3E59">
        <w:rPr>
          <w:rFonts w:ascii="Arial" w:hAnsi="Arial" w:cs="Arial"/>
        </w:rPr>
        <w:t xml:space="preserve"> &amp; </w:t>
      </w:r>
      <w:proofErr w:type="spellStart"/>
      <w:r w:rsidR="007D3E59">
        <w:rPr>
          <w:rFonts w:ascii="Arial" w:hAnsi="Arial" w:cs="Arial"/>
        </w:rPr>
        <w:t>McC</w:t>
      </w:r>
      <w:proofErr w:type="spellEnd"/>
      <w:r w:rsidR="007D3E59">
        <w:rPr>
          <w:rFonts w:ascii="Arial" w:hAnsi="Arial" w:cs="Arial"/>
        </w:rPr>
        <w:t>. (11 S.C.L.) 519 (1820)</w:t>
      </w:r>
    </w:p>
    <w:p w14:paraId="5CBB0C78" w14:textId="77777777" w:rsidR="007D3E59" w:rsidRDefault="007D3E59" w:rsidP="007D3E59">
      <w:pPr>
        <w:spacing w:after="0" w:line="240" w:lineRule="auto"/>
        <w:ind w:left="720"/>
        <w:rPr>
          <w:rFonts w:ascii="Arial" w:hAnsi="Arial" w:cs="Arial"/>
        </w:rPr>
      </w:pPr>
    </w:p>
    <w:p w14:paraId="0EDA419F" w14:textId="5B532E03" w:rsidR="007D3E59" w:rsidRDefault="00392925" w:rsidP="007D3E59">
      <w:pPr>
        <w:spacing w:after="0" w:line="240" w:lineRule="auto"/>
        <w:ind w:left="720"/>
        <w:rPr>
          <w:rFonts w:ascii="Arial" w:hAnsi="Arial" w:cs="Arial"/>
        </w:rPr>
      </w:pPr>
      <w:proofErr w:type="gramStart"/>
      <w:r>
        <w:rPr>
          <w:rFonts w:ascii="Arial" w:hAnsi="Arial" w:cs="Arial"/>
        </w:rPr>
        <w:t>thereby</w:t>
      </w:r>
      <w:proofErr w:type="gramEnd"/>
      <w:r>
        <w:rPr>
          <w:rFonts w:ascii="Arial" w:hAnsi="Arial" w:cs="Arial"/>
        </w:rPr>
        <w:t xml:space="preserve"> </w:t>
      </w:r>
      <w:r w:rsidR="006E5BDA">
        <w:rPr>
          <w:rFonts w:ascii="Arial" w:hAnsi="Arial" w:cs="Arial"/>
        </w:rPr>
        <w:t>presuming,</w:t>
      </w:r>
      <w:r w:rsidR="007F0386">
        <w:rPr>
          <w:rFonts w:ascii="Arial" w:hAnsi="Arial" w:cs="Arial"/>
        </w:rPr>
        <w:t xml:space="preserve"> </w:t>
      </w:r>
      <w:r w:rsidR="00465317">
        <w:rPr>
          <w:rFonts w:ascii="Arial" w:hAnsi="Arial" w:cs="Arial"/>
        </w:rPr>
        <w:t>under the District of Columbia code, that you are a criminally converted US ci</w:t>
      </w:r>
      <w:r>
        <w:rPr>
          <w:rFonts w:ascii="Arial" w:hAnsi="Arial" w:cs="Arial"/>
        </w:rPr>
        <w:t xml:space="preserve">tizen / </w:t>
      </w:r>
      <w:proofErr w:type="spellStart"/>
      <w:r>
        <w:rPr>
          <w:rFonts w:ascii="Arial" w:hAnsi="Arial" w:cs="Arial"/>
        </w:rPr>
        <w:t>cestui</w:t>
      </w:r>
      <w:proofErr w:type="spellEnd"/>
      <w:r>
        <w:rPr>
          <w:rFonts w:ascii="Arial" w:hAnsi="Arial" w:cs="Arial"/>
        </w:rPr>
        <w:t xml:space="preserve"> que trust</w:t>
      </w:r>
    </w:p>
    <w:p w14:paraId="6614250F" w14:textId="77777777" w:rsidR="007F0386" w:rsidRPr="007F0386" w:rsidRDefault="007F0386" w:rsidP="007D3E59">
      <w:pPr>
        <w:spacing w:after="0" w:line="240" w:lineRule="auto"/>
        <w:ind w:left="720"/>
        <w:rPr>
          <w:rFonts w:ascii="Arial" w:hAnsi="Arial" w:cs="Arial"/>
        </w:rPr>
      </w:pPr>
      <w:r w:rsidRPr="007F0386">
        <w:rPr>
          <w:rFonts w:ascii="Arial" w:hAnsi="Arial" w:cs="Arial"/>
          <w:b/>
        </w:rPr>
        <w:t>“The power to create presumptions is not a means of escape from constitutional restrictions.”</w:t>
      </w:r>
      <w:r w:rsidRPr="007F0386">
        <w:rPr>
          <w:rFonts w:ascii="Arial" w:hAnsi="Arial" w:cs="Arial"/>
        </w:rPr>
        <w:t xml:space="preserve"> Bailey v Alabama, 219 U.S. 219, 238, et seq., 31 </w:t>
      </w:r>
      <w:proofErr w:type="spellStart"/>
      <w:r w:rsidRPr="007F0386">
        <w:rPr>
          <w:rFonts w:ascii="Arial" w:hAnsi="Arial" w:cs="Arial"/>
        </w:rPr>
        <w:t>S.Ct</w:t>
      </w:r>
      <w:proofErr w:type="spellEnd"/>
      <w:r w:rsidRPr="007F0386">
        <w:rPr>
          <w:rFonts w:ascii="Arial" w:hAnsi="Arial" w:cs="Arial"/>
        </w:rPr>
        <w:t xml:space="preserve">. 145; Manley v Georgia, 279 U.S. 1, 5-6, 49 </w:t>
      </w:r>
      <w:proofErr w:type="spellStart"/>
      <w:r w:rsidRPr="007F0386">
        <w:rPr>
          <w:rFonts w:ascii="Arial" w:hAnsi="Arial" w:cs="Arial"/>
        </w:rPr>
        <w:t>S.Ct</w:t>
      </w:r>
      <w:proofErr w:type="spellEnd"/>
      <w:r w:rsidRPr="007F0386">
        <w:rPr>
          <w:rFonts w:ascii="Arial" w:hAnsi="Arial" w:cs="Arial"/>
        </w:rPr>
        <w:t xml:space="preserve">. 215 </w:t>
      </w:r>
    </w:p>
    <w:p w14:paraId="2DDEA869" w14:textId="77777777" w:rsidR="007F0386" w:rsidRDefault="007F0386" w:rsidP="007F0386">
      <w:pPr>
        <w:spacing w:after="0" w:line="240" w:lineRule="auto"/>
        <w:ind w:left="1080"/>
        <w:rPr>
          <w:rFonts w:ascii="Arial" w:hAnsi="Arial" w:cs="Arial"/>
        </w:rPr>
      </w:pPr>
    </w:p>
    <w:p w14:paraId="51EF9691" w14:textId="62E8BBE5" w:rsidR="00A55EAA" w:rsidRDefault="00016449" w:rsidP="00BD0C5C">
      <w:pPr>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C54771">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sidR="00C54771">
        <w:rPr>
          <w:rFonts w:ascii="Arial" w:hAnsi="Arial" w:cs="Arial"/>
        </w:rPr>
        <w:t xml:space="preserve"> named herein know</w:t>
      </w:r>
      <w:r w:rsidRPr="001620A0">
        <w:rPr>
          <w:rFonts w:ascii="Arial" w:hAnsi="Arial" w:cs="Arial"/>
        </w:rPr>
        <w:t xml:space="preserve"> </w:t>
      </w:r>
      <w:proofErr w:type="spellStart"/>
      <w:r w:rsidR="00B71B8B">
        <w:rPr>
          <w:rFonts w:ascii="Arial" w:hAnsi="Arial" w:cs="Arial"/>
        </w:rPr>
        <w:t>i</w:t>
      </w:r>
      <w:proofErr w:type="spellEnd"/>
      <w:r w:rsidR="00B71B8B">
        <w:rPr>
          <w:rFonts w:ascii="Arial" w:hAnsi="Arial" w:cs="Arial"/>
        </w:rPr>
        <w:t xml:space="preserve"> can be</w:t>
      </w:r>
      <w:r w:rsidR="000336A6">
        <w:rPr>
          <w:rFonts w:ascii="Arial" w:hAnsi="Arial" w:cs="Arial"/>
        </w:rPr>
        <w:t xml:space="preserve"> a state citizen without being their criminally converted</w:t>
      </w:r>
      <w:r w:rsidR="00B33EA8">
        <w:rPr>
          <w:rFonts w:ascii="Arial" w:hAnsi="Arial" w:cs="Arial"/>
        </w:rPr>
        <w:t xml:space="preserve"> US citizen</w:t>
      </w:r>
    </w:p>
    <w:p w14:paraId="6F700B05" w14:textId="77777777" w:rsidR="00880C25" w:rsidRDefault="00880C25" w:rsidP="0057331D">
      <w:pPr>
        <w:spacing w:after="0" w:line="240" w:lineRule="auto"/>
        <w:ind w:left="720"/>
        <w:rPr>
          <w:rFonts w:ascii="Arial" w:hAnsi="Arial" w:cs="Arial"/>
        </w:rPr>
      </w:pPr>
      <w:r w:rsidRPr="00B71B8B">
        <w:rPr>
          <w:rFonts w:ascii="Arial" w:hAnsi="Arial" w:cs="Arial"/>
          <w:b/>
          <w:bCs/>
        </w:rPr>
        <w:t>"</w:t>
      </w:r>
      <w:proofErr w:type="gramStart"/>
      <w:r w:rsidRPr="00B71B8B">
        <w:rPr>
          <w:rFonts w:ascii="Arial" w:hAnsi="Arial" w:cs="Arial"/>
          <w:b/>
          <w:bCs/>
        </w:rPr>
        <w:t>there</w:t>
      </w:r>
      <w:proofErr w:type="gramEnd"/>
      <w:r w:rsidRPr="00B71B8B">
        <w:rPr>
          <w:rFonts w:ascii="Arial" w:hAnsi="Arial" w:cs="Arial"/>
          <w:b/>
          <w:bCs/>
        </w:rPr>
        <w:t xml:space="preserve"> is in our Political System, a government of each of the several states and a government of the United States  Each is distinct from the other and has citizens of its own."</w:t>
      </w:r>
      <w:r w:rsidRPr="00B71B8B">
        <w:rPr>
          <w:rFonts w:ascii="Arial" w:hAnsi="Arial" w:cs="Arial"/>
        </w:rPr>
        <w:t xml:space="preserve"> .</w:t>
      </w:r>
      <w:r w:rsidRPr="00B71B8B">
        <w:rPr>
          <w:rFonts w:ascii="Arial" w:hAnsi="Arial" w:cs="Arial"/>
          <w:u w:val="single"/>
        </w:rPr>
        <w:t xml:space="preserve"> US vs. Cruikshank</w:t>
      </w:r>
      <w:r w:rsidR="00B71B8B">
        <w:rPr>
          <w:rFonts w:ascii="Arial" w:hAnsi="Arial" w:cs="Arial"/>
        </w:rPr>
        <w:t>, 92 US 542,</w:t>
      </w:r>
    </w:p>
    <w:p w14:paraId="3863B08F" w14:textId="77777777" w:rsidR="00B71B8B" w:rsidRPr="00B71B8B" w:rsidRDefault="00B71B8B" w:rsidP="0057331D">
      <w:pPr>
        <w:spacing w:after="0" w:line="240" w:lineRule="auto"/>
        <w:ind w:left="720"/>
        <w:rPr>
          <w:rFonts w:ascii="Arial" w:hAnsi="Arial" w:cs="Arial"/>
        </w:rPr>
      </w:pPr>
    </w:p>
    <w:p w14:paraId="63792D99" w14:textId="77777777" w:rsidR="00880C25" w:rsidRDefault="00880C25" w:rsidP="0057331D">
      <w:pPr>
        <w:spacing w:after="0" w:line="240" w:lineRule="auto"/>
        <w:ind w:left="720"/>
        <w:rPr>
          <w:rFonts w:ascii="Arial" w:hAnsi="Arial" w:cs="Arial"/>
        </w:rPr>
      </w:pPr>
      <w:r w:rsidRPr="00B71B8B">
        <w:rPr>
          <w:rFonts w:ascii="Arial" w:hAnsi="Arial" w:cs="Arial"/>
          <w:b/>
          <w:bCs/>
        </w:rPr>
        <w:t xml:space="preserve">"One may be a citizen of a State and yet not a citizen of the United States. </w:t>
      </w:r>
      <w:proofErr w:type="gramStart"/>
      <w:r w:rsidRPr="00B71B8B">
        <w:rPr>
          <w:rFonts w:ascii="Arial" w:hAnsi="Arial" w:cs="Arial"/>
          <w:b/>
          <w:bCs/>
        </w:rPr>
        <w:t xml:space="preserve">Thomasson v State, 15 Ind. 449; Cory v Carter, 48 Ind. 327 (17 Am. R. 738); McCarthy v. </w:t>
      </w:r>
      <w:proofErr w:type="spellStart"/>
      <w:r w:rsidRPr="00B71B8B">
        <w:rPr>
          <w:rFonts w:ascii="Arial" w:hAnsi="Arial" w:cs="Arial"/>
          <w:b/>
          <w:bCs/>
        </w:rPr>
        <w:t>Froelke</w:t>
      </w:r>
      <w:proofErr w:type="spellEnd"/>
      <w:r w:rsidRPr="00B71B8B">
        <w:rPr>
          <w:rFonts w:ascii="Arial" w:hAnsi="Arial" w:cs="Arial"/>
          <w:b/>
          <w:bCs/>
        </w:rPr>
        <w:t xml:space="preserve">, 63 Ind. 507; In Re </w:t>
      </w:r>
      <w:proofErr w:type="spellStart"/>
      <w:r w:rsidRPr="00B71B8B">
        <w:rPr>
          <w:rFonts w:ascii="Arial" w:hAnsi="Arial" w:cs="Arial"/>
          <w:b/>
          <w:bCs/>
        </w:rPr>
        <w:t>Wehlitz</w:t>
      </w:r>
      <w:proofErr w:type="spellEnd"/>
      <w:r w:rsidRPr="00B71B8B">
        <w:rPr>
          <w:rFonts w:ascii="Arial" w:hAnsi="Arial" w:cs="Arial"/>
          <w:b/>
          <w:bCs/>
        </w:rPr>
        <w:t>, 16 Wis. 443."</w:t>
      </w:r>
      <w:proofErr w:type="gramEnd"/>
      <w:r w:rsidRPr="00B71B8B">
        <w:rPr>
          <w:rFonts w:ascii="Arial" w:hAnsi="Arial" w:cs="Arial"/>
        </w:rPr>
        <w:t xml:space="preserve"> Mc </w:t>
      </w:r>
      <w:proofErr w:type="spellStart"/>
      <w:r w:rsidRPr="00B71B8B">
        <w:rPr>
          <w:rFonts w:ascii="Arial" w:hAnsi="Arial" w:cs="Arial"/>
        </w:rPr>
        <w:t>Donel</w:t>
      </w:r>
      <w:proofErr w:type="spellEnd"/>
      <w:r w:rsidRPr="00B71B8B">
        <w:rPr>
          <w:rFonts w:ascii="Arial" w:hAnsi="Arial" w:cs="Arial"/>
        </w:rPr>
        <w:t xml:space="preserve"> v St</w:t>
      </w:r>
      <w:r w:rsidR="00B71B8B">
        <w:rPr>
          <w:rFonts w:ascii="Arial" w:hAnsi="Arial" w:cs="Arial"/>
        </w:rPr>
        <w:t xml:space="preserve">ate, 90 Ind. Rep. 320 at </w:t>
      </w:r>
      <w:proofErr w:type="spellStart"/>
      <w:r w:rsidR="00B71B8B">
        <w:rPr>
          <w:rFonts w:ascii="Arial" w:hAnsi="Arial" w:cs="Arial"/>
        </w:rPr>
        <w:t>pg</w:t>
      </w:r>
      <w:proofErr w:type="spellEnd"/>
      <w:r w:rsidR="00B71B8B">
        <w:rPr>
          <w:rFonts w:ascii="Arial" w:hAnsi="Arial" w:cs="Arial"/>
        </w:rPr>
        <w:t xml:space="preserve"> 323</w:t>
      </w:r>
    </w:p>
    <w:p w14:paraId="3AD723A5" w14:textId="77777777" w:rsidR="00B71B8B" w:rsidRPr="00B71B8B" w:rsidRDefault="00B71B8B" w:rsidP="0057331D">
      <w:pPr>
        <w:spacing w:after="0" w:line="240" w:lineRule="auto"/>
        <w:ind w:left="720"/>
        <w:rPr>
          <w:rFonts w:ascii="Arial" w:hAnsi="Arial" w:cs="Arial"/>
        </w:rPr>
      </w:pPr>
    </w:p>
    <w:p w14:paraId="6A7F3B58" w14:textId="77777777" w:rsidR="00880C25" w:rsidRDefault="00880C25" w:rsidP="0057331D">
      <w:pPr>
        <w:spacing w:after="0" w:line="240" w:lineRule="auto"/>
        <w:ind w:left="720"/>
        <w:rPr>
          <w:rFonts w:ascii="Arial" w:hAnsi="Arial" w:cs="Arial"/>
        </w:rPr>
      </w:pPr>
      <w:r w:rsidRPr="00B71B8B">
        <w:rPr>
          <w:rFonts w:ascii="Arial" w:hAnsi="Arial" w:cs="Arial"/>
          <w:b/>
          <w:bCs/>
        </w:rPr>
        <w:t>"There is a clear distinction between national citizenship and state citizenship."</w:t>
      </w:r>
      <w:r w:rsidRPr="00B71B8B">
        <w:rPr>
          <w:rFonts w:ascii="Arial" w:hAnsi="Arial" w:cs="Arial"/>
        </w:rPr>
        <w:t xml:space="preserve"> 256 P. 545, affirmed 278 US 123, </w:t>
      </w:r>
      <w:proofErr w:type="spellStart"/>
      <w:r w:rsidRPr="00B71B8B">
        <w:rPr>
          <w:rFonts w:ascii="Arial" w:hAnsi="Arial" w:cs="Arial"/>
        </w:rPr>
        <w:t>Tashiro</w:t>
      </w:r>
      <w:proofErr w:type="spellEnd"/>
      <w:r w:rsidRPr="00B71B8B">
        <w:rPr>
          <w:rFonts w:ascii="Arial" w:hAnsi="Arial" w:cs="Arial"/>
        </w:rPr>
        <w:t xml:space="preserve"> vs. Jordan </w:t>
      </w:r>
    </w:p>
    <w:p w14:paraId="2E1486F8" w14:textId="77777777" w:rsidR="00B71B8B" w:rsidRPr="00B71B8B" w:rsidRDefault="00B71B8B" w:rsidP="0057331D">
      <w:pPr>
        <w:spacing w:after="0" w:line="240" w:lineRule="auto"/>
        <w:ind w:left="720"/>
        <w:rPr>
          <w:rFonts w:ascii="Arial" w:hAnsi="Arial" w:cs="Arial"/>
        </w:rPr>
      </w:pPr>
    </w:p>
    <w:p w14:paraId="648AB66D" w14:textId="77777777" w:rsidR="00880C25" w:rsidRDefault="00880C25" w:rsidP="0057331D">
      <w:pPr>
        <w:spacing w:after="0" w:line="240" w:lineRule="auto"/>
        <w:ind w:left="720"/>
        <w:rPr>
          <w:rFonts w:ascii="Arial" w:hAnsi="Arial" w:cs="Arial"/>
        </w:rPr>
      </w:pPr>
      <w:r w:rsidRPr="00B71B8B">
        <w:rPr>
          <w:rFonts w:ascii="Arial" w:hAnsi="Arial" w:cs="Arial"/>
          <w:b/>
          <w:bCs/>
        </w:rPr>
        <w:t>“Instead this provision protects only those rights peculiar to being a citizen of the federal government; it does not protect those rights which relate to state citizenship."</w:t>
      </w:r>
      <w:r w:rsidRPr="00B71B8B">
        <w:rPr>
          <w:rFonts w:ascii="Arial" w:hAnsi="Arial" w:cs="Arial"/>
        </w:rPr>
        <w:t xml:space="preserve"> Jones v. </w:t>
      </w:r>
      <w:proofErr w:type="spellStart"/>
      <w:r w:rsidRPr="00B71B8B">
        <w:rPr>
          <w:rFonts w:ascii="Arial" w:hAnsi="Arial" w:cs="Arial"/>
        </w:rPr>
        <w:t>Temmer</w:t>
      </w:r>
      <w:proofErr w:type="spellEnd"/>
      <w:r w:rsidRPr="00B71B8B">
        <w:rPr>
          <w:rFonts w:ascii="Arial" w:hAnsi="Arial" w:cs="Arial"/>
        </w:rPr>
        <w:t xml:space="preserve">, 89 F. </w:t>
      </w:r>
      <w:proofErr w:type="spellStart"/>
      <w:r w:rsidRPr="00B71B8B">
        <w:rPr>
          <w:rFonts w:ascii="Arial" w:hAnsi="Arial" w:cs="Arial"/>
        </w:rPr>
        <w:t>Supp</w:t>
      </w:r>
      <w:proofErr w:type="spellEnd"/>
      <w:r w:rsidRPr="00B71B8B">
        <w:rPr>
          <w:rFonts w:ascii="Arial" w:hAnsi="Arial" w:cs="Arial"/>
        </w:rPr>
        <w:t xml:space="preserve"> 1226 (1993)</w:t>
      </w:r>
    </w:p>
    <w:p w14:paraId="388567BD" w14:textId="77777777" w:rsidR="00B71B8B" w:rsidRDefault="00B71B8B" w:rsidP="0057331D">
      <w:pPr>
        <w:spacing w:after="0" w:line="240" w:lineRule="auto"/>
        <w:ind w:left="720"/>
        <w:rPr>
          <w:rFonts w:ascii="Arial" w:hAnsi="Arial" w:cs="Arial"/>
          <w:b/>
          <w:bCs/>
        </w:rPr>
      </w:pPr>
    </w:p>
    <w:p w14:paraId="70E985F7" w14:textId="77777777" w:rsidR="00B71B8B" w:rsidRPr="00B71B8B" w:rsidRDefault="00B71B8B" w:rsidP="0057331D">
      <w:pPr>
        <w:spacing w:after="0" w:line="240" w:lineRule="auto"/>
        <w:ind w:left="720"/>
        <w:rPr>
          <w:rFonts w:ascii="Arial" w:hAnsi="Arial" w:cs="Arial"/>
        </w:rPr>
      </w:pPr>
      <w:r w:rsidRPr="00B71B8B">
        <w:rPr>
          <w:rFonts w:ascii="Arial" w:hAnsi="Arial" w:cs="Arial"/>
          <w:b/>
          <w:bCs/>
        </w:rPr>
        <w:t xml:space="preserve">"Such construction </w:t>
      </w:r>
      <w:r w:rsidRPr="00B71B8B">
        <w:rPr>
          <w:rFonts w:ascii="Arial" w:hAnsi="Arial" w:cs="Arial"/>
          <w:b/>
          <w:bCs/>
          <w:u w:val="single"/>
        </w:rPr>
        <w:t>ignores the rights of a state in virtue of its sovereignty to confer citizenship within its own limits,</w:t>
      </w:r>
      <w:r w:rsidRPr="00B71B8B">
        <w:rPr>
          <w:rFonts w:ascii="Arial" w:hAnsi="Arial" w:cs="Arial"/>
          <w:b/>
          <w:bCs/>
        </w:rPr>
        <w:t xml:space="preserve"> where the rights </w:t>
      </w:r>
      <w:proofErr w:type="gramStart"/>
      <w:r w:rsidRPr="00B71B8B">
        <w:rPr>
          <w:rFonts w:ascii="Arial" w:hAnsi="Arial" w:cs="Arial"/>
          <w:b/>
          <w:bCs/>
        </w:rPr>
        <w:t>incident to such a status are</w:t>
      </w:r>
      <w:proofErr w:type="gramEnd"/>
      <w:r w:rsidRPr="00B71B8B">
        <w:rPr>
          <w:rFonts w:ascii="Arial" w:hAnsi="Arial" w:cs="Arial"/>
          <w:b/>
          <w:bCs/>
        </w:rPr>
        <w:t xml:space="preserve"> not of the citizenship mentioned in the federal Constitution. </w:t>
      </w:r>
      <w:r w:rsidRPr="00B71B8B">
        <w:rPr>
          <w:rFonts w:ascii="Arial" w:hAnsi="Arial" w:cs="Arial"/>
          <w:b/>
          <w:bCs/>
          <w:u w:val="single"/>
        </w:rPr>
        <w:t>It does not follow that, because one has all the rights and privileges of a citizen of a state, he must be a citizen of the United States.</w:t>
      </w:r>
      <w:r w:rsidRPr="00B71B8B">
        <w:rPr>
          <w:rFonts w:ascii="Arial" w:hAnsi="Arial" w:cs="Arial"/>
          <w:b/>
          <w:bCs/>
        </w:rPr>
        <w:t xml:space="preserve"> Such a distinction has long been recognized in this County."</w:t>
      </w:r>
      <w:r w:rsidRPr="00B71B8B">
        <w:rPr>
          <w:rFonts w:ascii="Arial" w:hAnsi="Arial" w:cs="Arial"/>
        </w:rPr>
        <w:t xml:space="preserve"> See Scott v. </w:t>
      </w:r>
      <w:proofErr w:type="spellStart"/>
      <w:r w:rsidRPr="00B71B8B">
        <w:rPr>
          <w:rFonts w:ascii="Arial" w:hAnsi="Arial" w:cs="Arial"/>
        </w:rPr>
        <w:t>Sandford</w:t>
      </w:r>
      <w:proofErr w:type="spellEnd"/>
      <w:r w:rsidRPr="00B71B8B">
        <w:rPr>
          <w:rFonts w:ascii="Arial" w:hAnsi="Arial" w:cs="Arial"/>
        </w:rPr>
        <w:t xml:space="preserve">, 19 How. </w:t>
      </w:r>
      <w:proofErr w:type="gramStart"/>
      <w:r w:rsidRPr="00B71B8B">
        <w:rPr>
          <w:rFonts w:ascii="Arial" w:hAnsi="Arial" w:cs="Arial"/>
        </w:rPr>
        <w:t xml:space="preserve">(U.S.) 393, 15 </w:t>
      </w:r>
      <w:proofErr w:type="spellStart"/>
      <w:r w:rsidRPr="00B71B8B">
        <w:rPr>
          <w:rFonts w:ascii="Arial" w:hAnsi="Arial" w:cs="Arial"/>
        </w:rPr>
        <w:t>L.Ed</w:t>
      </w:r>
      <w:proofErr w:type="spellEnd"/>
      <w:r w:rsidRPr="00B71B8B">
        <w:rPr>
          <w:rFonts w:ascii="Arial" w:hAnsi="Arial" w:cs="Arial"/>
        </w:rPr>
        <w:t>.</w:t>
      </w:r>
      <w:proofErr w:type="gramEnd"/>
      <w:r w:rsidRPr="00B71B8B">
        <w:rPr>
          <w:rFonts w:ascii="Arial" w:hAnsi="Arial" w:cs="Arial"/>
        </w:rPr>
        <w:t xml:space="preserve"> 691; Mitchell v. Wells, 37 Miss. 235</w:t>
      </w:r>
    </w:p>
    <w:p w14:paraId="49C5396F" w14:textId="77777777" w:rsidR="00B71B8B" w:rsidRDefault="00B71B8B" w:rsidP="0057331D">
      <w:pPr>
        <w:spacing w:after="0" w:line="240" w:lineRule="auto"/>
        <w:rPr>
          <w:rFonts w:ascii="Arial" w:hAnsi="Arial" w:cs="Arial"/>
        </w:rPr>
      </w:pPr>
    </w:p>
    <w:p w14:paraId="2E3935F6" w14:textId="77777777" w:rsidR="00880C25" w:rsidRPr="00B71B8B" w:rsidRDefault="00880C25" w:rsidP="0057331D">
      <w:pPr>
        <w:spacing w:after="0" w:line="240" w:lineRule="auto"/>
        <w:ind w:left="720"/>
        <w:rPr>
          <w:rFonts w:ascii="Arial" w:hAnsi="Arial" w:cs="Arial"/>
        </w:rPr>
      </w:pPr>
      <w:r w:rsidRPr="00B71B8B">
        <w:rPr>
          <w:rFonts w:ascii="Arial" w:hAnsi="Arial" w:cs="Arial"/>
          <w:b/>
          <w:bCs/>
        </w:rPr>
        <w:t>"The rights of (original judicial) Citizens of the States, as such, are not under consideration in the fourteenth amendment. They stand as they did before the fourteenth amendment, and are fully guaranteed under other provisions."</w:t>
      </w:r>
      <w:r w:rsidRPr="00B71B8B">
        <w:rPr>
          <w:rFonts w:ascii="Arial" w:hAnsi="Arial" w:cs="Arial"/>
        </w:rPr>
        <w:t xml:space="preserve"> United States v. Anthony, 24 Fed. </w:t>
      </w:r>
      <w:proofErr w:type="spellStart"/>
      <w:proofErr w:type="gramStart"/>
      <w:r w:rsidRPr="00B71B8B">
        <w:rPr>
          <w:rFonts w:ascii="Arial" w:hAnsi="Arial" w:cs="Arial"/>
        </w:rPr>
        <w:t>Cas</w:t>
      </w:r>
      <w:proofErr w:type="spellEnd"/>
      <w:proofErr w:type="gramEnd"/>
      <w:r w:rsidRPr="00B71B8B">
        <w:rPr>
          <w:rFonts w:ascii="Arial" w:hAnsi="Arial" w:cs="Arial"/>
        </w:rPr>
        <w:t xml:space="preserve">. </w:t>
      </w:r>
      <w:proofErr w:type="gramStart"/>
      <w:r w:rsidRPr="00B71B8B">
        <w:rPr>
          <w:rFonts w:ascii="Arial" w:hAnsi="Arial" w:cs="Arial"/>
        </w:rPr>
        <w:t>829, 930 (1873).</w:t>
      </w:r>
      <w:proofErr w:type="gramEnd"/>
    </w:p>
    <w:p w14:paraId="63D7E1A7" w14:textId="77777777" w:rsidR="00B71B8B" w:rsidRDefault="00B71B8B" w:rsidP="0057331D">
      <w:pPr>
        <w:spacing w:after="0" w:line="240" w:lineRule="auto"/>
        <w:rPr>
          <w:rFonts w:ascii="Arial" w:hAnsi="Arial" w:cs="Arial"/>
        </w:rPr>
      </w:pPr>
    </w:p>
    <w:p w14:paraId="6BF8A1DA" w14:textId="77777777" w:rsidR="00880C25" w:rsidRDefault="00880C25" w:rsidP="0057331D">
      <w:pPr>
        <w:spacing w:after="0" w:line="240" w:lineRule="auto"/>
        <w:ind w:left="720"/>
        <w:rPr>
          <w:rFonts w:ascii="Arial" w:hAnsi="Arial" w:cs="Arial"/>
        </w:rPr>
      </w:pPr>
      <w:proofErr w:type="gramStart"/>
      <w:r w:rsidRPr="00B71B8B">
        <w:rPr>
          <w:rFonts w:ascii="Arial" w:hAnsi="Arial" w:cs="Arial"/>
          <w:b/>
          <w:bCs/>
          <w:u w:val="single"/>
        </w:rPr>
        <w:t>"The state citizen is immune from any and all government attacks and procedure,</w:t>
      </w:r>
      <w:r w:rsidRPr="00B71B8B">
        <w:rPr>
          <w:rFonts w:ascii="Arial" w:hAnsi="Arial" w:cs="Arial"/>
          <w:b/>
          <w:bCs/>
        </w:rPr>
        <w:t xml:space="preserve"> absent contract." see, Dred Scott vs. Sanford, 60 U.S. (19 How.) 393 or as the Supreme Court has stated clearly, “…every man is independent of all laws, except those prescribed by nature.</w:t>
      </w:r>
      <w:proofErr w:type="gramEnd"/>
      <w:r w:rsidRPr="00B71B8B">
        <w:rPr>
          <w:rFonts w:ascii="Arial" w:hAnsi="Arial" w:cs="Arial"/>
          <w:b/>
          <w:bCs/>
        </w:rPr>
        <w:t xml:space="preserve"> He is not bound by any institutions formed by his fellowmen without his consent.”</w:t>
      </w:r>
      <w:r w:rsidR="00B71B8B">
        <w:rPr>
          <w:rFonts w:ascii="Arial" w:hAnsi="Arial" w:cs="Arial"/>
        </w:rPr>
        <w:t xml:space="preserve"> </w:t>
      </w:r>
      <w:proofErr w:type="spellStart"/>
      <w:r w:rsidR="00B71B8B">
        <w:rPr>
          <w:rFonts w:ascii="Arial" w:hAnsi="Arial" w:cs="Arial"/>
        </w:rPr>
        <w:t>Cruden</w:t>
      </w:r>
      <w:proofErr w:type="spellEnd"/>
      <w:r w:rsidR="00B71B8B">
        <w:rPr>
          <w:rFonts w:ascii="Arial" w:hAnsi="Arial" w:cs="Arial"/>
        </w:rPr>
        <w:t xml:space="preserve"> vs. Neale</w:t>
      </w:r>
      <w:r w:rsidRPr="00B71B8B">
        <w:rPr>
          <w:rFonts w:ascii="Arial" w:hAnsi="Arial" w:cs="Arial"/>
        </w:rPr>
        <w:t>, 2 N.C. 338 2 S.E. 70</w:t>
      </w:r>
    </w:p>
    <w:p w14:paraId="3C660E66" w14:textId="77777777" w:rsidR="00B71B8B" w:rsidRPr="00B71B8B" w:rsidRDefault="00B71B8B" w:rsidP="0057331D">
      <w:pPr>
        <w:spacing w:after="0" w:line="240" w:lineRule="auto"/>
        <w:ind w:left="720"/>
        <w:rPr>
          <w:rFonts w:ascii="Arial" w:hAnsi="Arial" w:cs="Arial"/>
        </w:rPr>
      </w:pPr>
    </w:p>
    <w:p w14:paraId="32432F9B" w14:textId="77777777" w:rsidR="00B71B8B" w:rsidRDefault="00880C25" w:rsidP="0057331D">
      <w:pPr>
        <w:spacing w:after="0" w:line="240" w:lineRule="auto"/>
        <w:ind w:left="720"/>
        <w:rPr>
          <w:rFonts w:ascii="Arial" w:hAnsi="Arial" w:cs="Arial"/>
        </w:rPr>
      </w:pPr>
      <w:r w:rsidRPr="00B71B8B">
        <w:rPr>
          <w:rFonts w:ascii="Arial" w:hAnsi="Arial" w:cs="Arial"/>
          <w:b/>
          <w:bCs/>
        </w:rPr>
        <w:lastRenderedPageBreak/>
        <w:t>“The rights of the individuals are restricted only to the extent that they have been voluntarily surrendered by the citizenship to the agencies of government.”</w:t>
      </w:r>
      <w:r w:rsidRPr="00B71B8B">
        <w:rPr>
          <w:rFonts w:ascii="Arial" w:hAnsi="Arial" w:cs="Arial"/>
        </w:rPr>
        <w:t xml:space="preserve"> City of Dallas v Mitchell, 245 S.W. 944</w:t>
      </w:r>
    </w:p>
    <w:p w14:paraId="56860AE6" w14:textId="77777777" w:rsidR="00B71B8B" w:rsidRDefault="00B71B8B" w:rsidP="0057331D">
      <w:pPr>
        <w:spacing w:after="0" w:line="240" w:lineRule="auto"/>
        <w:ind w:left="720"/>
        <w:rPr>
          <w:rFonts w:ascii="Arial" w:hAnsi="Arial" w:cs="Arial"/>
          <w:b/>
          <w:bCs/>
        </w:rPr>
      </w:pPr>
    </w:p>
    <w:p w14:paraId="6F5CFF3B" w14:textId="77777777" w:rsidR="00B71B8B" w:rsidRDefault="00B71B8B" w:rsidP="0057331D">
      <w:pPr>
        <w:spacing w:after="0" w:line="240" w:lineRule="auto"/>
        <w:ind w:left="720"/>
        <w:rPr>
          <w:rFonts w:ascii="Arial" w:hAnsi="Arial" w:cs="Arial"/>
        </w:rPr>
      </w:pPr>
      <w:r w:rsidRPr="00B71B8B">
        <w:rPr>
          <w:rFonts w:ascii="Arial" w:hAnsi="Arial" w:cs="Arial"/>
          <w:b/>
          <w:bCs/>
        </w:rPr>
        <w:t xml:space="preserve">"State Citizenship is a vested substantial property right, and the State has no power to divest or impair these rights."  </w:t>
      </w:r>
      <w:proofErr w:type="spellStart"/>
      <w:r w:rsidRPr="00B71B8B">
        <w:rPr>
          <w:rFonts w:ascii="Arial" w:hAnsi="Arial" w:cs="Arial"/>
        </w:rPr>
        <w:t>Favot</w:t>
      </w:r>
      <w:proofErr w:type="spellEnd"/>
      <w:r w:rsidRPr="00B71B8B">
        <w:rPr>
          <w:rFonts w:ascii="Arial" w:hAnsi="Arial" w:cs="Arial"/>
        </w:rPr>
        <w:t xml:space="preserve"> v. Kingsbury, (1929) 98 Cal. App. 284, 276 P. 1083</w:t>
      </w:r>
    </w:p>
    <w:p w14:paraId="5DB866EE" w14:textId="77777777" w:rsidR="00B71B8B" w:rsidRDefault="00B71B8B" w:rsidP="0057331D">
      <w:pPr>
        <w:spacing w:after="0" w:line="240" w:lineRule="auto"/>
        <w:ind w:left="720"/>
        <w:rPr>
          <w:rFonts w:ascii="Arial" w:hAnsi="Arial" w:cs="Arial"/>
        </w:rPr>
      </w:pPr>
    </w:p>
    <w:p w14:paraId="065192E7" w14:textId="27F2B5B3" w:rsidR="00077F37" w:rsidRDefault="00B71B8B" w:rsidP="0057331D">
      <w:pPr>
        <w:spacing w:after="0" w:line="240" w:lineRule="auto"/>
        <w:ind w:left="720"/>
        <w:rPr>
          <w:rFonts w:ascii="Arial" w:hAnsi="Arial" w:cs="Arial"/>
        </w:rPr>
      </w:pPr>
      <w:proofErr w:type="gramStart"/>
      <w:r>
        <w:rPr>
          <w:rFonts w:ascii="Arial" w:hAnsi="Arial" w:cs="Arial"/>
        </w:rPr>
        <w:t>and</w:t>
      </w:r>
      <w:proofErr w:type="gramEnd"/>
      <w:r>
        <w:rPr>
          <w:rFonts w:ascii="Arial" w:hAnsi="Arial" w:cs="Arial"/>
        </w:rPr>
        <w:t xml:space="preserve"> their own sta</w:t>
      </w:r>
      <w:r w:rsidR="00077F37">
        <w:rPr>
          <w:rFonts w:ascii="Arial" w:hAnsi="Arial" w:cs="Arial"/>
        </w:rPr>
        <w:t>tutes talk about state citizens in</w:t>
      </w:r>
      <w:r w:rsidR="00077F37" w:rsidRPr="00833F68">
        <w:rPr>
          <w:rFonts w:ascii="Arial" w:hAnsi="Arial" w:cs="Arial"/>
        </w:rPr>
        <w:t xml:space="preserve"> the Judicial Code of 1911 was</w:t>
      </w:r>
      <w:r w:rsidR="00077F37" w:rsidRPr="00CF34AA">
        <w:rPr>
          <w:rFonts w:ascii="Arial" w:hAnsi="Arial" w:cs="Arial"/>
        </w:rPr>
        <w:t xml:space="preserve"> created at 36 Stat. 1087, where it says;</w:t>
      </w:r>
      <w:r w:rsidR="00077F37">
        <w:rPr>
          <w:rFonts w:ascii="Arial" w:hAnsi="Arial" w:cs="Arial"/>
        </w:rPr>
        <w:t xml:space="preserve"> </w:t>
      </w:r>
    </w:p>
    <w:p w14:paraId="027D649D" w14:textId="77777777" w:rsidR="00077F37" w:rsidRDefault="00077F37" w:rsidP="0057331D">
      <w:pPr>
        <w:spacing w:after="0" w:line="240" w:lineRule="auto"/>
        <w:ind w:left="720"/>
        <w:rPr>
          <w:rFonts w:ascii="Arial" w:hAnsi="Arial" w:cs="Arial"/>
        </w:rPr>
      </w:pPr>
      <w:proofErr w:type="gramStart"/>
      <w:r w:rsidRPr="00865710">
        <w:rPr>
          <w:rFonts w:ascii="Arial" w:hAnsi="Arial" w:cs="Arial"/>
          <w:b/>
        </w:rPr>
        <w:t>"CHAP. 231.</w:t>
      </w:r>
      <w:proofErr w:type="gramEnd"/>
      <w:r w:rsidRPr="00865710">
        <w:rPr>
          <w:rFonts w:ascii="Arial" w:hAnsi="Arial" w:cs="Arial"/>
          <w:b/>
        </w:rPr>
        <w:t xml:space="preserve"> - An Act </w:t>
      </w:r>
      <w:proofErr w:type="gramStart"/>
      <w:r w:rsidRPr="00865710">
        <w:rPr>
          <w:rFonts w:ascii="Arial" w:hAnsi="Arial" w:cs="Arial"/>
          <w:b/>
        </w:rPr>
        <w:t>To</w:t>
      </w:r>
      <w:proofErr w:type="gramEnd"/>
      <w:r w:rsidRPr="00865710">
        <w:rPr>
          <w:rFonts w:ascii="Arial" w:hAnsi="Arial" w:cs="Arial"/>
          <w:b/>
        </w:rPr>
        <w:t xml:space="preserve"> codify, revise, and amend the laws relating to the judiciary.</w:t>
      </w:r>
      <w:r>
        <w:rPr>
          <w:rFonts w:ascii="Arial" w:hAnsi="Arial" w:cs="Arial"/>
        </w:rPr>
        <w:t xml:space="preserve"> </w:t>
      </w:r>
    </w:p>
    <w:p w14:paraId="1F899375" w14:textId="77777777" w:rsidR="00077F37" w:rsidRDefault="00077F37" w:rsidP="0057331D">
      <w:pPr>
        <w:spacing w:after="0" w:line="240" w:lineRule="auto"/>
        <w:ind w:left="720"/>
        <w:rPr>
          <w:rFonts w:ascii="Arial" w:hAnsi="Arial" w:cs="Arial"/>
        </w:rPr>
      </w:pPr>
    </w:p>
    <w:p w14:paraId="7BEAC0BA" w14:textId="77777777" w:rsidR="00077F37" w:rsidRDefault="00077F37" w:rsidP="0057331D">
      <w:pPr>
        <w:spacing w:after="0" w:line="240" w:lineRule="auto"/>
        <w:ind w:left="720"/>
        <w:rPr>
          <w:rFonts w:ascii="Arial" w:hAnsi="Arial" w:cs="Arial"/>
        </w:rPr>
      </w:pPr>
      <w:proofErr w:type="gramStart"/>
      <w:r>
        <w:rPr>
          <w:rFonts w:ascii="Arial" w:hAnsi="Arial" w:cs="Arial"/>
        </w:rPr>
        <w:t>and</w:t>
      </w:r>
      <w:proofErr w:type="gramEnd"/>
      <w:r>
        <w:rPr>
          <w:rFonts w:ascii="Arial" w:hAnsi="Arial" w:cs="Arial"/>
        </w:rPr>
        <w:t xml:space="preserve"> at </w:t>
      </w:r>
      <w:r w:rsidRPr="00BF7FDD">
        <w:rPr>
          <w:rFonts w:ascii="Arial" w:hAnsi="Arial" w:cs="Arial"/>
        </w:rPr>
        <w:t xml:space="preserve">36 Stat. 1091 under the heading; </w:t>
      </w:r>
      <w:r w:rsidRPr="00BF7FDD">
        <w:rPr>
          <w:rFonts w:ascii="Arial" w:hAnsi="Arial" w:cs="Arial"/>
          <w:b/>
        </w:rPr>
        <w:t>"CHAPTER Two.</w:t>
      </w:r>
      <w:r>
        <w:rPr>
          <w:rFonts w:ascii="Arial" w:hAnsi="Arial" w:cs="Arial"/>
        </w:rPr>
        <w:t xml:space="preserve"> </w:t>
      </w:r>
      <w:r w:rsidRPr="00BF7FDD">
        <w:rPr>
          <w:rFonts w:ascii="Arial" w:hAnsi="Arial" w:cs="Arial"/>
          <w:b/>
        </w:rPr>
        <w:t>DISTRICT COURTS</w:t>
      </w:r>
      <w:r>
        <w:rPr>
          <w:rFonts w:ascii="Arial" w:hAnsi="Arial" w:cs="Arial"/>
          <w:b/>
        </w:rPr>
        <w:t xml:space="preserve"> </w:t>
      </w:r>
      <w:r w:rsidRPr="00BF7FDD">
        <w:rPr>
          <w:rFonts w:ascii="Arial" w:hAnsi="Arial" w:cs="Arial"/>
          <w:b/>
        </w:rPr>
        <w:t>-</w:t>
      </w:r>
      <w:r>
        <w:rPr>
          <w:rFonts w:ascii="Arial" w:hAnsi="Arial" w:cs="Arial"/>
          <w:b/>
        </w:rPr>
        <w:t xml:space="preserve"> </w:t>
      </w:r>
      <w:r w:rsidRPr="00BF7FDD">
        <w:rPr>
          <w:rFonts w:ascii="Arial" w:hAnsi="Arial" w:cs="Arial"/>
          <w:b/>
        </w:rPr>
        <w:t>JURISDICTION."</w:t>
      </w:r>
      <w:r>
        <w:rPr>
          <w:rFonts w:ascii="Arial" w:hAnsi="Arial" w:cs="Arial"/>
        </w:rPr>
        <w:t xml:space="preserve"> </w:t>
      </w:r>
      <w:r w:rsidRPr="00BF7FDD">
        <w:rPr>
          <w:rFonts w:ascii="Arial" w:hAnsi="Arial" w:cs="Arial"/>
        </w:rPr>
        <w:t>it says</w:t>
      </w:r>
      <w:r>
        <w:rPr>
          <w:rFonts w:ascii="Arial" w:hAnsi="Arial" w:cs="Arial"/>
        </w:rPr>
        <w:t>;</w:t>
      </w:r>
    </w:p>
    <w:p w14:paraId="77F08C83" w14:textId="77777777" w:rsidR="00077F37" w:rsidRDefault="00077F37" w:rsidP="00EF5BEF">
      <w:pPr>
        <w:spacing w:after="0" w:line="240" w:lineRule="auto"/>
        <w:ind w:left="720"/>
        <w:rPr>
          <w:rFonts w:ascii="Arial" w:hAnsi="Arial" w:cs="Arial"/>
        </w:rPr>
      </w:pPr>
      <w:r w:rsidRPr="00BF7FDD">
        <w:rPr>
          <w:rFonts w:ascii="Arial" w:hAnsi="Arial" w:cs="Arial"/>
          <w:b/>
        </w:rPr>
        <w:t xml:space="preserve">SEC. </w:t>
      </w:r>
      <w:proofErr w:type="gramStart"/>
      <w:r w:rsidRPr="00BF7FDD">
        <w:rPr>
          <w:rFonts w:ascii="Arial" w:hAnsi="Arial" w:cs="Arial"/>
          <w:b/>
        </w:rPr>
        <w:t>24 .</w:t>
      </w:r>
      <w:proofErr w:type="gramEnd"/>
      <w:r w:rsidRPr="00BF7FDD">
        <w:rPr>
          <w:rFonts w:ascii="Arial" w:hAnsi="Arial" w:cs="Arial"/>
          <w:b/>
        </w:rPr>
        <w:t xml:space="preserve"> </w:t>
      </w:r>
      <w:r w:rsidRPr="00BF7FDD">
        <w:rPr>
          <w:rFonts w:ascii="Arial" w:hAnsi="Arial" w:cs="Arial"/>
          <w:b/>
          <w:u w:val="single"/>
        </w:rPr>
        <w:t>The district courts shall have original jurisdiction as follows</w:t>
      </w:r>
      <w:r w:rsidRPr="00BF7FDD">
        <w:rPr>
          <w:rFonts w:ascii="Arial" w:hAnsi="Arial" w:cs="Arial"/>
          <w:b/>
        </w:rPr>
        <w:t>:</w:t>
      </w:r>
      <w:r>
        <w:rPr>
          <w:rFonts w:ascii="Arial" w:hAnsi="Arial" w:cs="Arial"/>
        </w:rPr>
        <w:t xml:space="preserve"> </w:t>
      </w:r>
      <w:r w:rsidRPr="00BF7FDD">
        <w:rPr>
          <w:rFonts w:ascii="Arial" w:hAnsi="Arial" w:cs="Arial"/>
          <w:b/>
          <w:u w:val="single"/>
        </w:rPr>
        <w:t>First.</w:t>
      </w:r>
      <w:r w:rsidRPr="00BF7FDD">
        <w:rPr>
          <w:rFonts w:ascii="Arial" w:hAnsi="Arial" w:cs="Arial"/>
          <w:b/>
        </w:rPr>
        <w:t xml:space="preserve"> Of all suits of a civil nature, </w:t>
      </w:r>
      <w:r w:rsidRPr="007C0CD2">
        <w:rPr>
          <w:rFonts w:ascii="Arial" w:hAnsi="Arial" w:cs="Arial"/>
          <w:b/>
          <w:u w:val="single"/>
        </w:rPr>
        <w:t>at common law</w:t>
      </w:r>
      <w:r w:rsidRPr="00BF7FDD">
        <w:rPr>
          <w:rFonts w:ascii="Arial" w:hAnsi="Arial" w:cs="Arial"/>
          <w:b/>
        </w:rPr>
        <w:t xml:space="preserve"> or in equity, brought by the United States, or by any officer thereof authorized by United States law to sue, or between citizens of the same State claiming lands under grants from different States; or, where the matter in controversy exceeds, exclusive of interest and costs, the sum or value of three thousand dollars, and (a) arises under the Constitution or laws of the United States, or treaties made, or which shall be made, under their authority, or </w:t>
      </w:r>
      <w:r w:rsidRPr="00BF7FDD">
        <w:rPr>
          <w:rFonts w:ascii="Arial" w:hAnsi="Arial" w:cs="Arial"/>
          <w:b/>
          <w:u w:val="single"/>
        </w:rPr>
        <w:t>(b) is between Citizens of different States</w:t>
      </w:r>
      <w:r w:rsidRPr="00BF7FDD">
        <w:rPr>
          <w:rFonts w:ascii="Arial" w:hAnsi="Arial" w:cs="Arial"/>
          <w:b/>
        </w:rPr>
        <w:t xml:space="preserve">, or (c) </w:t>
      </w:r>
      <w:r w:rsidRPr="00BF7FDD">
        <w:rPr>
          <w:rFonts w:ascii="Arial" w:hAnsi="Arial" w:cs="Arial"/>
          <w:b/>
          <w:u w:val="single"/>
        </w:rPr>
        <w:t xml:space="preserve">is between citizens of a State and foreign States citizens, or subjects. </w:t>
      </w:r>
      <w:r w:rsidRPr="00BF7FDD">
        <w:rPr>
          <w:rFonts w:ascii="Arial" w:hAnsi="Arial" w:cs="Arial"/>
          <w:b/>
        </w:rPr>
        <w:t>No district court shall have cognizance of any suit (except upon bills of exchange) to recover upon any promissory note or other chose in action in favor of any assignee, or of any subsequent holder if such instrument be payable to bearer and be not made by</w:t>
      </w:r>
      <w:r>
        <w:rPr>
          <w:rFonts w:ascii="Arial" w:hAnsi="Arial" w:cs="Arial"/>
          <w:b/>
        </w:rPr>
        <w:t xml:space="preserve"> </w:t>
      </w:r>
      <w:r w:rsidRPr="00BF7FDD">
        <w:rPr>
          <w:rFonts w:ascii="Arial" w:hAnsi="Arial" w:cs="Arial"/>
          <w:b/>
        </w:rPr>
        <w:t>any corporation, unless such suit might have been prosecuted in such court to recover upon said note or other chose in action if no assignment had been made: Provided, however, That the foregoing provision as to the sum or value of the matter in controversy shall not be construed to apply to any of the cases mentioned in the succeeding</w:t>
      </w:r>
      <w:r>
        <w:rPr>
          <w:rFonts w:ascii="Arial" w:hAnsi="Arial" w:cs="Arial"/>
          <w:b/>
        </w:rPr>
        <w:t xml:space="preserve"> </w:t>
      </w:r>
      <w:r w:rsidRPr="00BF7FDD">
        <w:rPr>
          <w:rFonts w:ascii="Arial" w:hAnsi="Arial" w:cs="Arial"/>
          <w:b/>
        </w:rPr>
        <w:t>paragraphs of this section:</w:t>
      </w:r>
      <w:r w:rsidR="00EF5BEF">
        <w:rPr>
          <w:rFonts w:ascii="Arial" w:hAnsi="Arial" w:cs="Arial"/>
        </w:rPr>
        <w:t>…</w:t>
      </w:r>
      <w:r w:rsidRPr="00BF7FDD">
        <w:rPr>
          <w:rFonts w:ascii="Arial" w:hAnsi="Arial" w:cs="Arial"/>
          <w:b/>
        </w:rPr>
        <w:t>.</w:t>
      </w:r>
      <w:r>
        <w:rPr>
          <w:rFonts w:ascii="Arial" w:hAnsi="Arial" w:cs="Arial"/>
          <w:b/>
        </w:rPr>
        <w:t>"</w:t>
      </w:r>
      <w:r w:rsidRPr="000666D2">
        <w:rPr>
          <w:rFonts w:ascii="Arial" w:hAnsi="Arial" w:cs="Arial"/>
        </w:rPr>
        <w:t xml:space="preserve"> [</w:t>
      </w:r>
      <w:proofErr w:type="gramStart"/>
      <w:r w:rsidRPr="000666D2">
        <w:rPr>
          <w:rFonts w:ascii="Arial" w:hAnsi="Arial" w:cs="Arial"/>
        </w:rPr>
        <w:t>emphasis</w:t>
      </w:r>
      <w:proofErr w:type="gramEnd"/>
      <w:r w:rsidRPr="000666D2">
        <w:rPr>
          <w:rFonts w:ascii="Arial" w:hAnsi="Arial" w:cs="Arial"/>
        </w:rPr>
        <w:t xml:space="preserve"> added]</w:t>
      </w:r>
    </w:p>
    <w:p w14:paraId="624B81FD" w14:textId="77777777" w:rsidR="00077F37" w:rsidRDefault="00077F37" w:rsidP="0057331D">
      <w:pPr>
        <w:spacing w:after="0" w:line="240" w:lineRule="auto"/>
        <w:ind w:left="720"/>
        <w:rPr>
          <w:rFonts w:ascii="Arial" w:hAnsi="Arial" w:cs="Arial"/>
        </w:rPr>
      </w:pPr>
    </w:p>
    <w:p w14:paraId="05C69F41" w14:textId="25995517" w:rsidR="00F52DE3" w:rsidRDefault="00A55EAA" w:rsidP="00BD0C5C">
      <w:pPr>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C54771">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sidR="00C54771">
        <w:rPr>
          <w:rFonts w:ascii="Arial" w:hAnsi="Arial" w:cs="Arial"/>
        </w:rPr>
        <w:t xml:space="preserve"> named herein know </w:t>
      </w:r>
      <w:r w:rsidR="00F52DE3">
        <w:rPr>
          <w:rFonts w:ascii="Arial" w:hAnsi="Arial" w:cs="Arial"/>
        </w:rPr>
        <w:t>their own legitimate authority comes from me and the rest of the State Citizens</w:t>
      </w:r>
    </w:p>
    <w:p w14:paraId="2FD83A02" w14:textId="77777777" w:rsidR="00F52DE3" w:rsidRDefault="00F52DE3" w:rsidP="0057331D">
      <w:pPr>
        <w:pStyle w:val="ListParagraph"/>
        <w:spacing w:after="0" w:line="240" w:lineRule="auto"/>
        <w:rPr>
          <w:rFonts w:ascii="Arial" w:hAnsi="Arial" w:cs="Arial"/>
          <w:color w:val="000000"/>
        </w:rPr>
      </w:pPr>
      <w:r w:rsidRPr="00F52DE3">
        <w:rPr>
          <w:rFonts w:ascii="Arial" w:hAnsi="Arial" w:cs="Arial"/>
          <w:b/>
          <w:bCs/>
        </w:rPr>
        <w:t>"The sovereignty of a state does not reside in the persons who fill the different departments of its government, but in the People, from whom the government emanated; and they may change it at their discretion.  Sovereignty, then in this country, abides with the constituency, and not with the agent; and this remark is true, both in reference to the federal and state government</w:t>
      </w:r>
      <w:proofErr w:type="gramStart"/>
      <w:r w:rsidRPr="00F52DE3">
        <w:rPr>
          <w:rFonts w:ascii="Arial" w:hAnsi="Arial" w:cs="Arial"/>
          <w:b/>
          <w:bCs/>
        </w:rPr>
        <w:t>.“</w:t>
      </w:r>
      <w:proofErr w:type="gramEnd"/>
      <w:r w:rsidRPr="00F52DE3">
        <w:rPr>
          <w:rFonts w:ascii="Arial" w:hAnsi="Arial" w:cs="Arial"/>
        </w:rPr>
        <w:t xml:space="preserve"> Spooner v. McConnell, 22 F 939 @ 943</w:t>
      </w:r>
      <w:r w:rsidRPr="00F52DE3">
        <w:rPr>
          <w:rFonts w:ascii="Arial" w:hAnsi="Arial" w:cs="Arial"/>
          <w:color w:val="000000"/>
        </w:rPr>
        <w:t xml:space="preserve"> </w:t>
      </w:r>
    </w:p>
    <w:p w14:paraId="15363DD0" w14:textId="77777777" w:rsidR="009F0462" w:rsidRPr="00F52DE3" w:rsidRDefault="009F0462" w:rsidP="0057331D">
      <w:pPr>
        <w:pStyle w:val="ListParagraph"/>
        <w:spacing w:after="0" w:line="240" w:lineRule="auto"/>
        <w:rPr>
          <w:rFonts w:ascii="Arial" w:hAnsi="Arial" w:cs="Arial"/>
          <w:color w:val="000000"/>
        </w:rPr>
      </w:pPr>
    </w:p>
    <w:p w14:paraId="5CEE1B4B" w14:textId="77777777" w:rsidR="00F52DE3" w:rsidRPr="00F52DE3" w:rsidRDefault="00F52DE3" w:rsidP="0057331D">
      <w:pPr>
        <w:pStyle w:val="ListParagraph"/>
        <w:spacing w:after="0" w:line="240" w:lineRule="auto"/>
        <w:rPr>
          <w:rFonts w:ascii="Arial" w:hAnsi="Arial" w:cs="Arial"/>
        </w:rPr>
      </w:pPr>
      <w:r w:rsidRPr="00F52DE3">
        <w:rPr>
          <w:rFonts w:ascii="Arial" w:hAnsi="Arial" w:cs="Arial"/>
          <w:b/>
          <w:bCs/>
          <w:iCs/>
        </w:rPr>
        <w:t>"Sovereignty itself is, of course, not subject to law, for it is the author and source of law; but in our system, while sovereign powers are delegated to the agencies of government, sovereignty itself remains with the people, by whom and for whom all government exists and acts."</w:t>
      </w:r>
      <w:r w:rsidRPr="00F52DE3">
        <w:rPr>
          <w:rFonts w:ascii="Arial" w:hAnsi="Arial" w:cs="Arial"/>
        </w:rPr>
        <w:t xml:space="preserve"> </w:t>
      </w:r>
      <w:proofErr w:type="spellStart"/>
      <w:r w:rsidRPr="00F52DE3">
        <w:rPr>
          <w:rFonts w:ascii="Arial" w:hAnsi="Arial" w:cs="Arial"/>
        </w:rPr>
        <w:t>Yick</w:t>
      </w:r>
      <w:proofErr w:type="spellEnd"/>
      <w:r w:rsidRPr="00F52DE3">
        <w:rPr>
          <w:rFonts w:ascii="Arial" w:hAnsi="Arial" w:cs="Arial"/>
        </w:rPr>
        <w:t xml:space="preserve"> </w:t>
      </w:r>
      <w:proofErr w:type="gramStart"/>
      <w:r w:rsidRPr="00F52DE3">
        <w:rPr>
          <w:rFonts w:ascii="Arial" w:hAnsi="Arial" w:cs="Arial"/>
        </w:rPr>
        <w:t>Wo</w:t>
      </w:r>
      <w:proofErr w:type="gramEnd"/>
      <w:r w:rsidRPr="00F52DE3">
        <w:rPr>
          <w:rFonts w:ascii="Arial" w:hAnsi="Arial" w:cs="Arial"/>
        </w:rPr>
        <w:t xml:space="preserve"> v Hopkins, 118 US 356, at </w:t>
      </w:r>
      <w:proofErr w:type="spellStart"/>
      <w:r w:rsidRPr="00F52DE3">
        <w:rPr>
          <w:rFonts w:ascii="Arial" w:hAnsi="Arial" w:cs="Arial"/>
        </w:rPr>
        <w:t>pg</w:t>
      </w:r>
      <w:proofErr w:type="spellEnd"/>
      <w:r w:rsidRPr="00F52DE3">
        <w:rPr>
          <w:rFonts w:ascii="Arial" w:hAnsi="Arial" w:cs="Arial"/>
        </w:rPr>
        <w:t xml:space="preserve"> 370; </w:t>
      </w:r>
    </w:p>
    <w:p w14:paraId="3599F812" w14:textId="77777777" w:rsidR="00F52DE3" w:rsidRPr="00F52DE3" w:rsidRDefault="00F52DE3" w:rsidP="0057331D">
      <w:pPr>
        <w:pStyle w:val="ListParagraph"/>
        <w:spacing w:after="0" w:line="240" w:lineRule="auto"/>
        <w:rPr>
          <w:rFonts w:ascii="Arial" w:hAnsi="Arial" w:cs="Arial"/>
          <w:b/>
          <w:bCs/>
        </w:rPr>
      </w:pPr>
    </w:p>
    <w:p w14:paraId="6ECE8CA0" w14:textId="77777777" w:rsidR="00A02FED" w:rsidRDefault="00F52DE3" w:rsidP="0057331D">
      <w:pPr>
        <w:pStyle w:val="ListParagraph"/>
        <w:spacing w:after="0" w:line="240" w:lineRule="auto"/>
        <w:rPr>
          <w:rFonts w:ascii="Arial" w:hAnsi="Arial" w:cs="Arial"/>
          <w:bCs/>
        </w:rPr>
      </w:pPr>
      <w:r w:rsidRPr="00F52DE3">
        <w:rPr>
          <w:rFonts w:ascii="Arial" w:hAnsi="Arial" w:cs="Arial"/>
          <w:b/>
          <w:bCs/>
        </w:rPr>
        <w:t xml:space="preserve">"A Sovereign is exempt from suit, not because of any formal conception or obsolete theory, but on the logical and practical ground that there can be no legal Right as against </w:t>
      </w:r>
      <w:r w:rsidRPr="00A02FED">
        <w:rPr>
          <w:rFonts w:ascii="Arial" w:hAnsi="Arial" w:cs="Arial"/>
          <w:b/>
          <w:bCs/>
        </w:rPr>
        <w:t>the authority that makes the law on which the Right depends."</w:t>
      </w:r>
      <w:r w:rsidRPr="00A02FED">
        <w:rPr>
          <w:rFonts w:ascii="Arial" w:hAnsi="Arial" w:cs="Arial"/>
          <w:bCs/>
        </w:rPr>
        <w:t xml:space="preserve"> </w:t>
      </w:r>
      <w:proofErr w:type="spellStart"/>
      <w:proofErr w:type="gramStart"/>
      <w:r w:rsidRPr="00A02FED">
        <w:rPr>
          <w:rFonts w:ascii="Arial" w:hAnsi="Arial" w:cs="Arial"/>
          <w:bCs/>
          <w:iCs/>
        </w:rPr>
        <w:t>Kawananakoa</w:t>
      </w:r>
      <w:proofErr w:type="spellEnd"/>
      <w:r w:rsidRPr="00A02FED">
        <w:rPr>
          <w:rFonts w:ascii="Arial" w:hAnsi="Arial" w:cs="Arial"/>
          <w:bCs/>
          <w:iCs/>
        </w:rPr>
        <w:t xml:space="preserve"> v. </w:t>
      </w:r>
      <w:proofErr w:type="spellStart"/>
      <w:r w:rsidRPr="00A02FED">
        <w:rPr>
          <w:rFonts w:ascii="Arial" w:hAnsi="Arial" w:cs="Arial"/>
          <w:bCs/>
          <w:iCs/>
        </w:rPr>
        <w:t>Polyblank</w:t>
      </w:r>
      <w:proofErr w:type="spellEnd"/>
      <w:r w:rsidRPr="00A02FED">
        <w:rPr>
          <w:rFonts w:ascii="Arial" w:hAnsi="Arial" w:cs="Arial"/>
          <w:bCs/>
        </w:rPr>
        <w:t>, 205 U.S. 349, 353, 27 S. Ct. 526, 527, 51 L. Ed. 834 (1907).</w:t>
      </w:r>
      <w:proofErr w:type="gramEnd"/>
    </w:p>
    <w:p w14:paraId="04F5B7E9" w14:textId="77777777" w:rsidR="00A02FED" w:rsidRDefault="00A02FED" w:rsidP="0057331D">
      <w:pPr>
        <w:pStyle w:val="ListParagraph"/>
        <w:spacing w:after="0" w:line="240" w:lineRule="auto"/>
        <w:rPr>
          <w:rFonts w:ascii="Arial" w:hAnsi="Arial" w:cs="Arial"/>
          <w:bCs/>
          <w:iCs/>
        </w:rPr>
      </w:pPr>
    </w:p>
    <w:p w14:paraId="619D1AC4" w14:textId="77777777" w:rsidR="00A02FED" w:rsidRPr="00A02FED" w:rsidRDefault="00A02FED" w:rsidP="0057331D">
      <w:pPr>
        <w:pStyle w:val="ListParagraph"/>
        <w:spacing w:after="0" w:line="240" w:lineRule="auto"/>
        <w:rPr>
          <w:rFonts w:ascii="Arial" w:hAnsi="Arial" w:cs="Arial"/>
          <w:bCs/>
        </w:rPr>
      </w:pPr>
      <w:r w:rsidRPr="00A02FED">
        <w:rPr>
          <w:rFonts w:ascii="Arial" w:hAnsi="Arial" w:cs="Arial"/>
          <w:b/>
          <w:bCs/>
          <w:iCs/>
        </w:rPr>
        <w:t>"...at the revolution the Sovereignty devolved on the people; and they are truly the sovereigns of the country, but they are sovereigns without subjects ......and have none to govern but themselves; the citizens of America are equal as fellow citizens, and as joint tenants in the sovereignty."</w:t>
      </w:r>
      <w:r w:rsidRPr="00A02FED">
        <w:rPr>
          <w:rFonts w:ascii="Arial" w:hAnsi="Arial" w:cs="Arial"/>
          <w:bCs/>
        </w:rPr>
        <w:t xml:space="preserve"> </w:t>
      </w:r>
      <w:proofErr w:type="gramStart"/>
      <w:r w:rsidRPr="00A02FED">
        <w:rPr>
          <w:rFonts w:ascii="Arial" w:hAnsi="Arial" w:cs="Arial"/>
        </w:rPr>
        <w:t>Chisholm v Georgia, 2 Dall.</w:t>
      </w:r>
      <w:proofErr w:type="gramEnd"/>
      <w:r w:rsidRPr="00A02FED">
        <w:rPr>
          <w:rFonts w:ascii="Arial" w:hAnsi="Arial" w:cs="Arial"/>
        </w:rPr>
        <w:t xml:space="preserve"> 440, at </w:t>
      </w:r>
      <w:proofErr w:type="spellStart"/>
      <w:r w:rsidRPr="00A02FED">
        <w:rPr>
          <w:rFonts w:ascii="Arial" w:hAnsi="Arial" w:cs="Arial"/>
        </w:rPr>
        <w:t>pg</w:t>
      </w:r>
      <w:proofErr w:type="spellEnd"/>
      <w:r w:rsidRPr="00A02FED">
        <w:rPr>
          <w:rFonts w:ascii="Arial" w:hAnsi="Arial" w:cs="Arial"/>
        </w:rPr>
        <w:t xml:space="preserve"> 471;</w:t>
      </w:r>
    </w:p>
    <w:p w14:paraId="6318C916" w14:textId="77777777" w:rsidR="00F52DE3" w:rsidRPr="00A02FED" w:rsidRDefault="00F52DE3" w:rsidP="0057331D">
      <w:pPr>
        <w:pStyle w:val="ListParagraph"/>
        <w:spacing w:after="0" w:line="240" w:lineRule="auto"/>
        <w:rPr>
          <w:rFonts w:ascii="Arial" w:hAnsi="Arial" w:cs="Arial"/>
          <w:b/>
        </w:rPr>
      </w:pPr>
    </w:p>
    <w:p w14:paraId="48E742CF" w14:textId="77777777" w:rsidR="00F52DE3" w:rsidRDefault="00F52DE3" w:rsidP="0057331D">
      <w:pPr>
        <w:pStyle w:val="ListParagraph"/>
        <w:spacing w:after="0" w:line="240" w:lineRule="auto"/>
        <w:rPr>
          <w:rFonts w:ascii="Arial" w:hAnsi="Arial" w:cs="Arial"/>
          <w:bCs/>
          <w:i/>
          <w:iCs/>
        </w:rPr>
      </w:pPr>
      <w:r w:rsidRPr="00A02FED">
        <w:rPr>
          <w:rFonts w:ascii="Arial" w:hAnsi="Arial" w:cs="Arial"/>
          <w:b/>
        </w:rPr>
        <w:t>“</w:t>
      </w:r>
      <w:proofErr w:type="gramStart"/>
      <w:r w:rsidRPr="00A02FED">
        <w:rPr>
          <w:rFonts w:ascii="Arial" w:hAnsi="Arial" w:cs="Arial"/>
          <w:b/>
        </w:rPr>
        <w:t>the</w:t>
      </w:r>
      <w:proofErr w:type="gramEnd"/>
      <w:r w:rsidRPr="00A02FED">
        <w:rPr>
          <w:rFonts w:ascii="Arial" w:hAnsi="Arial" w:cs="Arial"/>
          <w:b/>
        </w:rPr>
        <w:t xml:space="preserve"> government is but</w:t>
      </w:r>
      <w:r w:rsidRPr="000B48D3">
        <w:rPr>
          <w:rFonts w:ascii="Arial" w:hAnsi="Arial" w:cs="Arial"/>
          <w:b/>
        </w:rPr>
        <w:t xml:space="preserve"> an agency to the state,”</w:t>
      </w:r>
      <w:r w:rsidRPr="000B48D3">
        <w:rPr>
          <w:rFonts w:ascii="Arial" w:hAnsi="Arial" w:cs="Arial"/>
        </w:rPr>
        <w:t xml:space="preserve"> -- the state being the sovereign people. </w:t>
      </w:r>
      <w:r w:rsidRPr="000B48D3">
        <w:rPr>
          <w:rFonts w:ascii="Arial" w:hAnsi="Arial" w:cs="Arial"/>
          <w:bCs/>
          <w:i/>
          <w:iCs/>
        </w:rPr>
        <w:t xml:space="preserve">State v. Chase, 175 </w:t>
      </w:r>
      <w:proofErr w:type="spellStart"/>
      <w:r w:rsidRPr="000B48D3">
        <w:rPr>
          <w:rFonts w:ascii="Arial" w:hAnsi="Arial" w:cs="Arial"/>
          <w:bCs/>
          <w:i/>
          <w:iCs/>
        </w:rPr>
        <w:t>Minn</w:t>
      </w:r>
      <w:proofErr w:type="spellEnd"/>
      <w:r w:rsidRPr="000B48D3">
        <w:rPr>
          <w:rFonts w:ascii="Arial" w:hAnsi="Arial" w:cs="Arial"/>
          <w:bCs/>
          <w:i/>
          <w:iCs/>
        </w:rPr>
        <w:t>, 259, 220 N.W. 951, 953</w:t>
      </w:r>
    </w:p>
    <w:p w14:paraId="6AFAD5AA" w14:textId="77777777" w:rsidR="00F52DE3" w:rsidRDefault="00F52DE3" w:rsidP="0057331D">
      <w:pPr>
        <w:pStyle w:val="ListParagraph"/>
        <w:spacing w:after="0" w:line="240" w:lineRule="auto"/>
        <w:rPr>
          <w:rFonts w:ascii="Arial" w:hAnsi="Arial" w:cs="Arial"/>
          <w:b/>
        </w:rPr>
      </w:pPr>
    </w:p>
    <w:p w14:paraId="2D7A0F8B" w14:textId="77777777" w:rsidR="00F52DE3" w:rsidRDefault="00F52DE3" w:rsidP="0057331D">
      <w:pPr>
        <w:pStyle w:val="ListParagraph"/>
        <w:spacing w:after="0" w:line="240" w:lineRule="auto"/>
        <w:rPr>
          <w:rFonts w:ascii="Arial" w:hAnsi="Arial" w:cs="Arial"/>
        </w:rPr>
      </w:pPr>
      <w:r w:rsidRPr="00EF31E4">
        <w:rPr>
          <w:rFonts w:ascii="Arial" w:hAnsi="Arial" w:cs="Arial"/>
          <w:b/>
          <w:bCs/>
        </w:rPr>
        <w:t>"</w:t>
      </w:r>
      <w:proofErr w:type="gramStart"/>
      <w:r w:rsidRPr="00EF31E4">
        <w:rPr>
          <w:rFonts w:ascii="Arial" w:hAnsi="Arial" w:cs="Arial"/>
          <w:b/>
          <w:bCs/>
          <w:u w:val="single"/>
        </w:rPr>
        <w:t>governments</w:t>
      </w:r>
      <w:proofErr w:type="gramEnd"/>
      <w:r w:rsidRPr="00EF31E4">
        <w:rPr>
          <w:rFonts w:ascii="Arial" w:hAnsi="Arial" w:cs="Arial"/>
          <w:b/>
          <w:bCs/>
          <w:u w:val="single"/>
        </w:rPr>
        <w:t xml:space="preserve"> are but trustees</w:t>
      </w:r>
      <w:r w:rsidRPr="00EF31E4">
        <w:rPr>
          <w:rFonts w:ascii="Arial" w:hAnsi="Arial" w:cs="Arial"/>
          <w:b/>
          <w:bCs/>
        </w:rPr>
        <w:t xml:space="preserve"> acting under derived authority and </w:t>
      </w:r>
      <w:r w:rsidRPr="00EF31E4">
        <w:rPr>
          <w:rFonts w:ascii="Arial" w:hAnsi="Arial" w:cs="Arial"/>
          <w:b/>
          <w:bCs/>
          <w:u w:val="single"/>
        </w:rPr>
        <w:t>have no power to delegate what is not delegated to them</w:t>
      </w:r>
      <w:r w:rsidRPr="00EF31E4">
        <w:rPr>
          <w:rFonts w:ascii="Arial" w:hAnsi="Arial" w:cs="Arial"/>
          <w:b/>
          <w:bCs/>
        </w:rPr>
        <w:t xml:space="preserve">. But the people, as the original fountain might take away what they have delegated and </w:t>
      </w:r>
      <w:r w:rsidRPr="00EF31E4">
        <w:rPr>
          <w:rFonts w:ascii="Arial" w:hAnsi="Arial" w:cs="Arial"/>
          <w:b/>
          <w:bCs/>
          <w:u w:val="single"/>
        </w:rPr>
        <w:t>entrust to whom they please</w:t>
      </w:r>
      <w:r w:rsidRPr="00EF31E4">
        <w:rPr>
          <w:rFonts w:ascii="Arial" w:hAnsi="Arial" w:cs="Arial"/>
          <w:b/>
          <w:bCs/>
        </w:rPr>
        <w:t xml:space="preserve">. ... The sovereignty in every state resides in the people of the state and they may alter and change their form of government at their own pleasure." </w:t>
      </w:r>
      <w:r w:rsidRPr="00EF31E4">
        <w:rPr>
          <w:rFonts w:ascii="Arial" w:hAnsi="Arial" w:cs="Arial"/>
        </w:rPr>
        <w:t>--Luther v. Borden, 48 US 1,</w:t>
      </w:r>
      <w:r w:rsidR="001D1D1A">
        <w:rPr>
          <w:rFonts w:ascii="Arial" w:hAnsi="Arial" w:cs="Arial"/>
        </w:rPr>
        <w:t xml:space="preserve"> </w:t>
      </w:r>
      <w:proofErr w:type="gramStart"/>
      <w:r w:rsidR="001D1D1A">
        <w:rPr>
          <w:rFonts w:ascii="Arial" w:hAnsi="Arial" w:cs="Arial"/>
        </w:rPr>
        <w:t xml:space="preserve">12 </w:t>
      </w:r>
      <w:proofErr w:type="spellStart"/>
      <w:r w:rsidR="001D1D1A">
        <w:rPr>
          <w:rFonts w:ascii="Arial" w:hAnsi="Arial" w:cs="Arial"/>
        </w:rPr>
        <w:t>L.Ed</w:t>
      </w:r>
      <w:proofErr w:type="spellEnd"/>
      <w:proofErr w:type="gramEnd"/>
      <w:r w:rsidR="001D1D1A">
        <w:rPr>
          <w:rFonts w:ascii="Arial" w:hAnsi="Arial" w:cs="Arial"/>
        </w:rPr>
        <w:t>. 581, [emphasis added]</w:t>
      </w:r>
    </w:p>
    <w:p w14:paraId="3EB31426" w14:textId="77777777" w:rsidR="001D1D1A" w:rsidRPr="00F52DE3" w:rsidRDefault="001D1D1A" w:rsidP="0057331D">
      <w:pPr>
        <w:pStyle w:val="ListParagraph"/>
        <w:spacing w:after="0" w:line="240" w:lineRule="auto"/>
        <w:rPr>
          <w:rFonts w:ascii="Arial" w:hAnsi="Arial" w:cs="Arial"/>
          <w:bCs/>
        </w:rPr>
      </w:pPr>
    </w:p>
    <w:p w14:paraId="22C5685E" w14:textId="066221EC" w:rsidR="009B0DE6" w:rsidRDefault="009B0DE6" w:rsidP="00BD0C5C">
      <w:pPr>
        <w:numPr>
          <w:ilvl w:val="0"/>
          <w:numId w:val="1"/>
        </w:numPr>
        <w:spacing w:after="0" w:line="240" w:lineRule="auto"/>
        <w:rPr>
          <w:rFonts w:ascii="Arial" w:hAnsi="Arial" w:cs="Arial"/>
        </w:rPr>
      </w:pPr>
      <w:proofErr w:type="spellStart"/>
      <w:r w:rsidRPr="001661F3">
        <w:rPr>
          <w:rFonts w:ascii="Arial" w:hAnsi="Arial" w:cs="Arial"/>
        </w:rPr>
        <w:t>i</w:t>
      </w:r>
      <w:proofErr w:type="spellEnd"/>
      <w:r w:rsidRPr="001661F3">
        <w:rPr>
          <w:rFonts w:ascii="Arial" w:hAnsi="Arial" w:cs="Arial"/>
        </w:rPr>
        <w:t xml:space="preserve"> witnessed</w:t>
      </w:r>
      <w:r w:rsidR="00C54771">
        <w:rPr>
          <w:rFonts w:ascii="Arial" w:hAnsi="Arial" w:cs="Arial"/>
        </w:rPr>
        <w:t xml:space="preserve"> </w:t>
      </w:r>
      <w:r>
        <w:rPr>
          <w:rFonts w:ascii="Arial" w:hAnsi="Arial" w:cs="Arial"/>
        </w:rPr>
        <w:t>each of the</w:t>
      </w:r>
      <w:r w:rsidR="00392925">
        <w:rPr>
          <w:rFonts w:ascii="Arial" w:hAnsi="Arial" w:cs="Arial"/>
        </w:rPr>
        <w:t xml:space="preserve"> </w:t>
      </w:r>
      <w:r w:rsidR="00021112">
        <w:rPr>
          <w:rFonts w:ascii="Arial" w:hAnsi="Arial" w:cs="Arial"/>
        </w:rPr>
        <w:t>Plaintiff’s/Wrongdoers</w:t>
      </w:r>
      <w:r>
        <w:rPr>
          <w:rFonts w:ascii="Arial" w:hAnsi="Arial" w:cs="Arial"/>
        </w:rPr>
        <w:t xml:space="preserve"> named herein know my rights are not defined by any </w:t>
      </w:r>
      <w:r w:rsidR="00A4795B">
        <w:rPr>
          <w:rFonts w:ascii="Arial" w:hAnsi="Arial" w:cs="Arial"/>
        </w:rPr>
        <w:t>of their Roman Cult statutes but</w:t>
      </w:r>
      <w:r>
        <w:rPr>
          <w:rFonts w:ascii="Arial" w:hAnsi="Arial" w:cs="Arial"/>
        </w:rPr>
        <w:t xml:space="preserve"> are unlimited</w:t>
      </w:r>
      <w:r w:rsidR="00AE3408">
        <w:rPr>
          <w:rFonts w:ascii="Arial" w:hAnsi="Arial" w:cs="Arial"/>
        </w:rPr>
        <w:t>, and I have all the rights of the King</w:t>
      </w:r>
    </w:p>
    <w:p w14:paraId="0A419201" w14:textId="77777777" w:rsidR="00AE3408" w:rsidRDefault="00AE3408" w:rsidP="00AE3408">
      <w:pPr>
        <w:pStyle w:val="ListParagraph"/>
        <w:spacing w:after="0" w:line="240" w:lineRule="auto"/>
        <w:rPr>
          <w:rFonts w:ascii="Arial" w:hAnsi="Arial" w:cs="Arial"/>
        </w:rPr>
      </w:pPr>
      <w:r w:rsidRPr="00AE3408">
        <w:rPr>
          <w:rFonts w:ascii="Arial" w:hAnsi="Arial" w:cs="Arial"/>
          <w:b/>
          <w:bCs/>
        </w:rPr>
        <w:t xml:space="preserve">"The very meaning of 'sovereignty' is that </w:t>
      </w:r>
      <w:r w:rsidRPr="00AE3408">
        <w:rPr>
          <w:rFonts w:ascii="Arial" w:hAnsi="Arial" w:cs="Arial"/>
          <w:b/>
          <w:bCs/>
          <w:u w:val="single"/>
        </w:rPr>
        <w:t>the decree of the sovereign makes law</w:t>
      </w:r>
      <w:r w:rsidRPr="00AE3408">
        <w:rPr>
          <w:rFonts w:ascii="Arial" w:hAnsi="Arial" w:cs="Arial"/>
          <w:b/>
          <w:bCs/>
        </w:rPr>
        <w:t xml:space="preserve">." </w:t>
      </w:r>
      <w:r w:rsidRPr="00AE3408">
        <w:rPr>
          <w:rFonts w:ascii="Arial" w:hAnsi="Arial" w:cs="Arial"/>
          <w:bCs/>
        </w:rPr>
        <w:t xml:space="preserve">American Banana Co. v. United Fruit Co., 29 </w:t>
      </w:r>
      <w:proofErr w:type="spellStart"/>
      <w:r w:rsidRPr="00AE3408">
        <w:rPr>
          <w:rFonts w:ascii="Arial" w:hAnsi="Arial" w:cs="Arial"/>
          <w:bCs/>
        </w:rPr>
        <w:t>S.Ct</w:t>
      </w:r>
      <w:proofErr w:type="spellEnd"/>
      <w:r w:rsidRPr="00AE3408">
        <w:rPr>
          <w:rFonts w:ascii="Arial" w:hAnsi="Arial" w:cs="Arial"/>
          <w:bCs/>
        </w:rPr>
        <w:t xml:space="preserve">. 511, 513, 213 U.S. 347, </w:t>
      </w:r>
      <w:proofErr w:type="gramStart"/>
      <w:r w:rsidRPr="00AE3408">
        <w:rPr>
          <w:rFonts w:ascii="Arial" w:hAnsi="Arial" w:cs="Arial"/>
          <w:bCs/>
        </w:rPr>
        <w:t xml:space="preserve">53 </w:t>
      </w:r>
      <w:proofErr w:type="spellStart"/>
      <w:r w:rsidRPr="00AE3408">
        <w:rPr>
          <w:rFonts w:ascii="Arial" w:hAnsi="Arial" w:cs="Arial"/>
          <w:bCs/>
        </w:rPr>
        <w:t>L.Ed</w:t>
      </w:r>
      <w:proofErr w:type="spellEnd"/>
      <w:proofErr w:type="gramEnd"/>
      <w:r w:rsidRPr="00AE3408">
        <w:rPr>
          <w:rFonts w:ascii="Arial" w:hAnsi="Arial" w:cs="Arial"/>
          <w:bCs/>
        </w:rPr>
        <w:t xml:space="preserve">. </w:t>
      </w:r>
      <w:proofErr w:type="gramStart"/>
      <w:r w:rsidRPr="00AE3408">
        <w:rPr>
          <w:rFonts w:ascii="Arial" w:hAnsi="Arial" w:cs="Arial"/>
          <w:bCs/>
        </w:rPr>
        <w:t xml:space="preserve">826, 19 </w:t>
      </w:r>
      <w:proofErr w:type="spellStart"/>
      <w:r w:rsidRPr="00AE3408">
        <w:rPr>
          <w:rFonts w:ascii="Arial" w:hAnsi="Arial" w:cs="Arial"/>
          <w:bCs/>
        </w:rPr>
        <w:t>Ann.Cas</w:t>
      </w:r>
      <w:proofErr w:type="spellEnd"/>
      <w:r w:rsidRPr="00AE3408">
        <w:rPr>
          <w:rFonts w:ascii="Arial" w:hAnsi="Arial" w:cs="Arial"/>
          <w:bCs/>
        </w:rPr>
        <w:t>.</w:t>
      </w:r>
      <w:proofErr w:type="gramEnd"/>
      <w:r w:rsidRPr="00AE3408">
        <w:rPr>
          <w:rFonts w:ascii="Arial" w:hAnsi="Arial" w:cs="Arial"/>
          <w:bCs/>
        </w:rPr>
        <w:t xml:space="preserve"> 1047.</w:t>
      </w:r>
      <w:r w:rsidRPr="00AE3408">
        <w:rPr>
          <w:rFonts w:ascii="Arial" w:hAnsi="Arial" w:cs="Arial"/>
        </w:rPr>
        <w:t xml:space="preserve"> [</w:t>
      </w:r>
      <w:proofErr w:type="gramStart"/>
      <w:r w:rsidRPr="00AE3408">
        <w:rPr>
          <w:rFonts w:ascii="Arial" w:hAnsi="Arial" w:cs="Arial"/>
        </w:rPr>
        <w:t>emphasis</w:t>
      </w:r>
      <w:proofErr w:type="gramEnd"/>
      <w:r w:rsidRPr="00AE3408">
        <w:rPr>
          <w:rFonts w:ascii="Arial" w:hAnsi="Arial" w:cs="Arial"/>
        </w:rPr>
        <w:t xml:space="preserve"> added] </w:t>
      </w:r>
    </w:p>
    <w:p w14:paraId="108AD827" w14:textId="77777777" w:rsidR="00C54771" w:rsidRPr="00AE3408" w:rsidRDefault="00C54771" w:rsidP="00AE3408">
      <w:pPr>
        <w:pStyle w:val="ListParagraph"/>
        <w:spacing w:after="0" w:line="240" w:lineRule="auto"/>
        <w:rPr>
          <w:rFonts w:ascii="Arial" w:hAnsi="Arial" w:cs="Arial"/>
        </w:rPr>
      </w:pPr>
    </w:p>
    <w:p w14:paraId="399314F4" w14:textId="77777777" w:rsidR="0016780D" w:rsidRDefault="00AE3408" w:rsidP="0016780D">
      <w:pPr>
        <w:spacing w:after="0" w:line="240" w:lineRule="auto"/>
        <w:ind w:left="720"/>
        <w:rPr>
          <w:rFonts w:ascii="Arial" w:hAnsi="Arial" w:cs="Arial"/>
        </w:rPr>
      </w:pPr>
      <w:r w:rsidRPr="009F43D9">
        <w:rPr>
          <w:rFonts w:ascii="Arial" w:hAnsi="Arial" w:cs="Arial"/>
          <w:b/>
        </w:rPr>
        <w:t>“The judicial power is the power to hear those matters which affect life, liberty or property of the Citizens of the State.”</w:t>
      </w:r>
      <w:r w:rsidRPr="009F43D9">
        <w:rPr>
          <w:rFonts w:ascii="Arial" w:hAnsi="Arial" w:cs="Arial"/>
        </w:rPr>
        <w:t xml:space="preserve"> Sapulpa v Land, 101 Okla. 22, 223 Pac. 640, 35 A.L.R. 872,</w:t>
      </w:r>
    </w:p>
    <w:p w14:paraId="5A97A4BD" w14:textId="77777777" w:rsidR="0016780D" w:rsidRDefault="0016780D" w:rsidP="0016780D">
      <w:pPr>
        <w:spacing w:after="0" w:line="240" w:lineRule="auto"/>
        <w:ind w:left="720"/>
        <w:rPr>
          <w:rFonts w:ascii="Arial" w:hAnsi="Arial" w:cs="Arial"/>
          <w:b/>
          <w:bCs/>
        </w:rPr>
      </w:pPr>
    </w:p>
    <w:p w14:paraId="0697C72C" w14:textId="77777777" w:rsidR="0016780D" w:rsidRDefault="0016780D" w:rsidP="0016780D">
      <w:pPr>
        <w:spacing w:after="0" w:line="240" w:lineRule="auto"/>
        <w:ind w:left="720"/>
        <w:rPr>
          <w:rFonts w:ascii="Arial" w:hAnsi="Arial" w:cs="Arial"/>
        </w:rPr>
      </w:pPr>
      <w:r>
        <w:rPr>
          <w:rFonts w:ascii="Arial" w:hAnsi="Arial" w:cs="Arial"/>
          <w:b/>
          <w:bCs/>
        </w:rPr>
        <w:t xml:space="preserve">“This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w:t>
      </w:r>
      <w:proofErr w:type="spellStart"/>
      <w:r>
        <w:rPr>
          <w:rFonts w:ascii="Arial" w:hAnsi="Arial" w:cs="Arial"/>
          <w:b/>
          <w:bCs/>
        </w:rPr>
        <w:t>mediately</w:t>
      </w:r>
      <w:proofErr w:type="spellEnd"/>
      <w:r>
        <w:rPr>
          <w:rFonts w:ascii="Arial" w:hAnsi="Arial" w:cs="Arial"/>
          <w:b/>
          <w:bCs/>
        </w:rPr>
        <w:t xml:space="preserve"> or immediately, from this original.” </w:t>
      </w:r>
      <w:r>
        <w:rPr>
          <w:rFonts w:ascii="Arial" w:hAnsi="Arial" w:cs="Arial"/>
          <w:bCs/>
        </w:rPr>
        <w:t>Blackstone’s Commentaries on the Laws of England (1765-1769) at number 41</w:t>
      </w:r>
      <w:r>
        <w:rPr>
          <w:rFonts w:ascii="Arial" w:hAnsi="Arial" w:cs="Arial"/>
        </w:rPr>
        <w:t xml:space="preserve">, </w:t>
      </w:r>
    </w:p>
    <w:p w14:paraId="07C094AA" w14:textId="77777777" w:rsidR="00AE3408" w:rsidRDefault="00AE3408" w:rsidP="00AE3408">
      <w:pPr>
        <w:spacing w:after="0" w:line="240" w:lineRule="auto"/>
        <w:ind w:left="720"/>
        <w:rPr>
          <w:rFonts w:ascii="Arial" w:hAnsi="Arial" w:cs="Arial"/>
        </w:rPr>
      </w:pPr>
    </w:p>
    <w:p w14:paraId="021401A6" w14:textId="77777777" w:rsidR="0016780D" w:rsidRDefault="00AE3408" w:rsidP="0016780D">
      <w:pPr>
        <w:spacing w:after="0" w:line="240" w:lineRule="auto"/>
        <w:ind w:left="720"/>
        <w:rPr>
          <w:rFonts w:ascii="Arial" w:hAnsi="Arial" w:cs="Arial"/>
        </w:rPr>
      </w:pPr>
      <w:r w:rsidRPr="00794EAB">
        <w:rPr>
          <w:rFonts w:ascii="Arial" w:hAnsi="Arial" w:cs="Arial"/>
          <w:b/>
        </w:rPr>
        <w:t>"Every citizen &amp; freeman is endowed with certain rights &amp; privileges to enjoy which no written law or statute is required. These are the fundamental or natural rights, recognized among all free people."</w:t>
      </w:r>
      <w:r>
        <w:rPr>
          <w:rFonts w:ascii="Arial" w:hAnsi="Arial" w:cs="Arial"/>
          <w:b/>
        </w:rPr>
        <w:t xml:space="preserve"> </w:t>
      </w:r>
      <w:r w:rsidR="0016780D">
        <w:rPr>
          <w:rFonts w:ascii="Arial" w:hAnsi="Arial" w:cs="Arial"/>
        </w:rPr>
        <w:t>U.S. v. Morris, 125 F 322, 325</w:t>
      </w:r>
    </w:p>
    <w:p w14:paraId="548FE025" w14:textId="77777777" w:rsidR="0016780D" w:rsidRDefault="0016780D" w:rsidP="0016780D">
      <w:pPr>
        <w:spacing w:after="0" w:line="240" w:lineRule="auto"/>
        <w:ind w:left="720"/>
        <w:rPr>
          <w:rFonts w:ascii="Arial" w:hAnsi="Arial" w:cs="Arial"/>
          <w:b/>
          <w:bCs/>
        </w:rPr>
      </w:pPr>
    </w:p>
    <w:p w14:paraId="2E96D70B" w14:textId="77777777" w:rsidR="0016780D" w:rsidRPr="00A13D2A" w:rsidRDefault="0016780D" w:rsidP="0016780D">
      <w:pPr>
        <w:spacing w:after="0" w:line="240" w:lineRule="auto"/>
        <w:ind w:left="720"/>
        <w:rPr>
          <w:rFonts w:ascii="Arial" w:hAnsi="Arial" w:cs="Arial"/>
        </w:rPr>
      </w:pPr>
      <w:r>
        <w:rPr>
          <w:rFonts w:ascii="Arial" w:hAnsi="Arial" w:cs="Arial"/>
          <w:b/>
          <w:bCs/>
        </w:rPr>
        <w:t xml:space="preserve">"As general rule men have natural right to do anything which their inclinations may </w:t>
      </w:r>
      <w:r w:rsidRPr="00A13D2A">
        <w:rPr>
          <w:rFonts w:ascii="Arial" w:hAnsi="Arial" w:cs="Arial"/>
          <w:b/>
          <w:bCs/>
        </w:rPr>
        <w:t xml:space="preserve">suggest, if it be not evil in itself, and in no way impairs the rights of others."  </w:t>
      </w:r>
      <w:r>
        <w:rPr>
          <w:rFonts w:ascii="Arial" w:hAnsi="Arial" w:cs="Arial"/>
        </w:rPr>
        <w:t>In Re Newman (1858), 9 C. 502</w:t>
      </w:r>
    </w:p>
    <w:p w14:paraId="6BC4852E" w14:textId="77777777" w:rsidR="00AE3408" w:rsidRDefault="00AE3408" w:rsidP="00AE3408">
      <w:pPr>
        <w:spacing w:after="0" w:line="240" w:lineRule="auto"/>
        <w:ind w:left="720"/>
        <w:rPr>
          <w:rFonts w:ascii="Arial" w:hAnsi="Arial" w:cs="Arial"/>
        </w:rPr>
      </w:pPr>
    </w:p>
    <w:p w14:paraId="6D361AC9" w14:textId="77777777" w:rsidR="00AE3408" w:rsidRDefault="00AE3408" w:rsidP="00AE3408">
      <w:pPr>
        <w:pStyle w:val="ListParagraph"/>
        <w:spacing w:after="0" w:line="240" w:lineRule="auto"/>
        <w:rPr>
          <w:rFonts w:ascii="Arial" w:hAnsi="Arial" w:cs="Arial"/>
        </w:rPr>
      </w:pPr>
      <w:r w:rsidRPr="00AE3408">
        <w:rPr>
          <w:rFonts w:ascii="Arial" w:hAnsi="Arial" w:cs="Arial"/>
          <w:b/>
          <w:bCs/>
          <w:iCs/>
        </w:rPr>
        <w:t xml:space="preserve">"The people or sovereign are not bound by general word in statutes, restrictive of prerogative right, title or interest, unless expressly named. Acts of limitation do not bind the King or the people. The people have been ceded all the rights of the King, the former sovereign,.....It is a maxim of the common law, that when an act is made for the common good and to prevent injury, the King shall be bound, though not named, but when a statute is general and prerogative right would be divested or taken from the King (or the people) he shall not be bound." </w:t>
      </w:r>
      <w:r w:rsidRPr="00AE3408">
        <w:rPr>
          <w:rFonts w:ascii="Arial" w:hAnsi="Arial" w:cs="Arial"/>
        </w:rPr>
        <w:t>People v Herkimer, 4 Cowen (NY) 345, 348 (1825)</w:t>
      </w:r>
    </w:p>
    <w:p w14:paraId="4FAE9292" w14:textId="77777777" w:rsidR="00AE3408" w:rsidRPr="00AE3408" w:rsidRDefault="00AE3408" w:rsidP="00AE3408">
      <w:pPr>
        <w:pStyle w:val="ListParagraph"/>
        <w:spacing w:after="0" w:line="240" w:lineRule="auto"/>
        <w:rPr>
          <w:rFonts w:ascii="Arial" w:hAnsi="Arial" w:cs="Arial"/>
        </w:rPr>
      </w:pPr>
    </w:p>
    <w:p w14:paraId="15E55A41" w14:textId="7DBC0C4C" w:rsidR="007166B8" w:rsidRDefault="007166B8" w:rsidP="00BD0C5C">
      <w:pPr>
        <w:pStyle w:val="ListParagraph"/>
        <w:numPr>
          <w:ilvl w:val="0"/>
          <w:numId w:val="1"/>
        </w:numPr>
        <w:spacing w:after="0" w:line="240" w:lineRule="auto"/>
        <w:rPr>
          <w:rFonts w:ascii="Arial" w:hAnsi="Arial" w:cs="Arial"/>
        </w:rPr>
      </w:pPr>
      <w:proofErr w:type="gramStart"/>
      <w:r>
        <w:rPr>
          <w:rFonts w:ascii="Arial" w:hAnsi="Arial" w:cs="Arial"/>
        </w:rPr>
        <w:t>comp</w:t>
      </w:r>
      <w:r w:rsidR="005E5BFF">
        <w:rPr>
          <w:rFonts w:ascii="Arial" w:hAnsi="Arial" w:cs="Arial"/>
        </w:rPr>
        <w:t>ensation</w:t>
      </w:r>
      <w:proofErr w:type="gramEnd"/>
      <w:r w:rsidR="005E5BFF">
        <w:rPr>
          <w:rFonts w:ascii="Arial" w:hAnsi="Arial" w:cs="Arial"/>
        </w:rPr>
        <w:t xml:space="preserve"> due from the Plaintiff/Wrongdoers, all of the money wrongfully collected by the</w:t>
      </w:r>
      <w:r w:rsidR="00392925">
        <w:rPr>
          <w:rFonts w:ascii="Arial" w:hAnsi="Arial" w:cs="Arial"/>
        </w:rPr>
        <w:t xml:space="preserve"> </w:t>
      </w:r>
      <w:r w:rsidR="00021112">
        <w:rPr>
          <w:rFonts w:ascii="Arial" w:hAnsi="Arial" w:cs="Arial"/>
        </w:rPr>
        <w:t>Plaintiff’s/Wrongdoers</w:t>
      </w:r>
      <w:r w:rsidR="005E5BFF">
        <w:rPr>
          <w:rFonts w:ascii="Arial" w:hAnsi="Arial" w:cs="Arial"/>
        </w:rPr>
        <w:t>.</w:t>
      </w:r>
    </w:p>
    <w:p w14:paraId="79B7CE68" w14:textId="77777777" w:rsidR="005E5BFF" w:rsidRDefault="005E5BFF" w:rsidP="005E5BFF">
      <w:pPr>
        <w:pStyle w:val="ListParagraph"/>
        <w:spacing w:after="0" w:line="240" w:lineRule="auto"/>
        <w:rPr>
          <w:rFonts w:ascii="Arial" w:hAnsi="Arial" w:cs="Arial"/>
        </w:rPr>
      </w:pPr>
    </w:p>
    <w:p w14:paraId="632743E8" w14:textId="5E36DC8C" w:rsidR="005E5BFF" w:rsidRDefault="005E5BFF"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require an ORDER vacating the fraudulent fictitious foreclosure and all subsequent proceedings.</w:t>
      </w:r>
    </w:p>
    <w:p w14:paraId="7B07CE01" w14:textId="77777777" w:rsidR="00BD0C5C" w:rsidRPr="00BD0C5C" w:rsidRDefault="00BD0C5C" w:rsidP="00BD0C5C">
      <w:pPr>
        <w:pStyle w:val="ListParagraph"/>
        <w:rPr>
          <w:rFonts w:ascii="Arial" w:hAnsi="Arial" w:cs="Arial"/>
        </w:rPr>
      </w:pPr>
    </w:p>
    <w:p w14:paraId="6D01D9A7" w14:textId="6BD08BFE" w:rsidR="00BD0C5C" w:rsidRDefault="00BD0C5C"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require that the Plaintiff/Wrongdoer </w:t>
      </w:r>
      <w:r w:rsidR="00625EED">
        <w:rPr>
          <w:rFonts w:ascii="Arial" w:hAnsi="Arial" w:cs="Arial"/>
        </w:rPr>
        <w:t>surrender</w:t>
      </w:r>
      <w:r>
        <w:rPr>
          <w:rFonts w:ascii="Arial" w:hAnsi="Arial" w:cs="Arial"/>
        </w:rPr>
        <w:t xml:space="preserve"> the original note, for inspection, and because it is my property.</w:t>
      </w:r>
    </w:p>
    <w:p w14:paraId="5EDE682F" w14:textId="77777777" w:rsidR="00625EED" w:rsidRPr="00656EBB" w:rsidRDefault="00625EED" w:rsidP="00656EBB">
      <w:pPr>
        <w:pStyle w:val="ListParagraph"/>
        <w:rPr>
          <w:rFonts w:ascii="Arial" w:hAnsi="Arial" w:cs="Arial"/>
        </w:rPr>
      </w:pPr>
    </w:p>
    <w:p w14:paraId="7976D536" w14:textId="1A33366E" w:rsidR="00625EED" w:rsidRPr="007166B8" w:rsidRDefault="00625EED" w:rsidP="00BD0C5C">
      <w:pPr>
        <w:pStyle w:val="ListParagraph"/>
        <w:numPr>
          <w:ilvl w:val="0"/>
          <w:numId w:val="1"/>
        </w:numPr>
        <w:spacing w:after="0" w:line="240" w:lineRule="auto"/>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require that the Plaintiffs/</w:t>
      </w:r>
      <w:proofErr w:type="spellStart"/>
      <w:r>
        <w:rPr>
          <w:rFonts w:ascii="Arial" w:hAnsi="Arial" w:cs="Arial"/>
        </w:rPr>
        <w:t>Wrondoers</w:t>
      </w:r>
      <w:proofErr w:type="spellEnd"/>
      <w:r>
        <w:rPr>
          <w:rFonts w:ascii="Arial" w:hAnsi="Arial" w:cs="Arial"/>
        </w:rPr>
        <w:t xml:space="preserve"> surrender the original application, for inspection, and because it is my property.</w:t>
      </w:r>
    </w:p>
    <w:p w14:paraId="1AC438BF" w14:textId="77777777" w:rsidR="00863E83" w:rsidRPr="00863E83" w:rsidRDefault="00863E83" w:rsidP="00863E83">
      <w:pPr>
        <w:pStyle w:val="ListParagraph"/>
        <w:rPr>
          <w:rFonts w:ascii="Arial" w:hAnsi="Arial" w:cs="Arial"/>
        </w:rPr>
      </w:pPr>
    </w:p>
    <w:p w14:paraId="74C1B5A6" w14:textId="77777777" w:rsidR="007C5BF9" w:rsidRDefault="007C5BF9" w:rsidP="00BD0C5C">
      <w:pPr>
        <w:pStyle w:val="ListParagraph"/>
        <w:numPr>
          <w:ilvl w:val="0"/>
          <w:numId w:val="1"/>
        </w:numPr>
        <w:spacing w:after="0" w:line="240" w:lineRule="auto"/>
        <w:rPr>
          <w:rFonts w:ascii="Arial" w:hAnsi="Arial" w:cs="Arial"/>
        </w:rPr>
      </w:pPr>
      <w:proofErr w:type="spellStart"/>
      <w:proofErr w:type="gramStart"/>
      <w:r w:rsidRPr="000562CB">
        <w:rPr>
          <w:rFonts w:ascii="Arial" w:hAnsi="Arial" w:cs="Arial"/>
        </w:rPr>
        <w:t>i</w:t>
      </w:r>
      <w:proofErr w:type="spellEnd"/>
      <w:proofErr w:type="gramEnd"/>
      <w:r w:rsidRPr="000562CB">
        <w:rPr>
          <w:rFonts w:ascii="Arial" w:hAnsi="Arial" w:cs="Arial"/>
        </w:rPr>
        <w:t>, say here, and will verify in open court, that all herein be true</w:t>
      </w:r>
      <w:r w:rsidR="005F1634" w:rsidRPr="000562CB">
        <w:rPr>
          <w:rFonts w:ascii="Arial" w:hAnsi="Arial" w:cs="Arial"/>
        </w:rPr>
        <w:t>.</w:t>
      </w:r>
    </w:p>
    <w:p w14:paraId="46629F56" w14:textId="77777777" w:rsidR="00C01571" w:rsidRPr="00C01571" w:rsidRDefault="00C01571" w:rsidP="00C01571">
      <w:pPr>
        <w:pStyle w:val="ListParagraph"/>
        <w:rPr>
          <w:rFonts w:ascii="Arial" w:hAnsi="Arial" w:cs="Arial"/>
        </w:rPr>
      </w:pPr>
    </w:p>
    <w:p w14:paraId="50876DCC" w14:textId="77777777" w:rsidR="00C01571" w:rsidRPr="000562CB" w:rsidRDefault="00C01571" w:rsidP="00C01571">
      <w:pPr>
        <w:pStyle w:val="ListParagraph"/>
        <w:spacing w:after="0" w:line="240" w:lineRule="auto"/>
        <w:rPr>
          <w:rFonts w:ascii="Arial" w:hAnsi="Arial" w:cs="Arial"/>
        </w:rPr>
      </w:pPr>
    </w:p>
    <w:p w14:paraId="768C16DA" w14:textId="77777777" w:rsidR="007C5BF9" w:rsidRPr="007E4144" w:rsidRDefault="007C5BF9" w:rsidP="0057331D">
      <w:pPr>
        <w:spacing w:after="0" w:line="240" w:lineRule="auto"/>
        <w:rPr>
          <w:rFonts w:ascii="Arial" w:hAnsi="Arial" w:cs="Arial"/>
        </w:rPr>
      </w:pPr>
    </w:p>
    <w:p w14:paraId="7755B10A" w14:textId="72ADA5E4" w:rsidR="007C5BF9" w:rsidRPr="007E4144" w:rsidRDefault="007C5BF9" w:rsidP="001414AB">
      <w:pPr>
        <w:spacing w:after="0" w:line="240" w:lineRule="auto"/>
        <w:jc w:val="right"/>
        <w:rPr>
          <w:rFonts w:ascii="Arial" w:hAnsi="Arial" w:cs="Arial"/>
        </w:rPr>
      </w:pP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proofErr w:type="gramStart"/>
      <w:r w:rsidRPr="007E4144">
        <w:rPr>
          <w:rFonts w:ascii="Arial" w:hAnsi="Arial" w:cs="Arial"/>
        </w:rPr>
        <w:t>__________________________________</w:t>
      </w:r>
      <w:r w:rsidR="001414AB" w:rsidRPr="001414AB">
        <w:rPr>
          <w:rFonts w:ascii="Arial" w:hAnsi="Arial" w:cs="Arial"/>
          <w:u w:val="single"/>
        </w:rPr>
        <w:t>L.S.</w:t>
      </w:r>
      <w:proofErr w:type="gramEnd"/>
    </w:p>
    <w:p w14:paraId="102ED8D0" w14:textId="1DD77D99" w:rsidR="001414AB" w:rsidRDefault="007C5BF9" w:rsidP="001414AB">
      <w:pPr>
        <w:spacing w:after="0" w:line="240" w:lineRule="auto"/>
        <w:jc w:val="right"/>
        <w:rPr>
          <w:rFonts w:ascii="Arial" w:hAnsi="Arial" w:cs="Arial"/>
        </w:rPr>
      </w:pP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r w:rsidRPr="007E4144">
        <w:rPr>
          <w:rFonts w:ascii="Arial" w:hAnsi="Arial" w:cs="Arial"/>
        </w:rPr>
        <w:tab/>
      </w:r>
      <w:bookmarkStart w:id="0" w:name="_GoBack"/>
      <w:bookmarkEnd w:id="0"/>
      <w:r w:rsidR="001414AB">
        <w:rPr>
          <w:rFonts w:ascii="Arial" w:hAnsi="Arial" w:cs="Arial"/>
        </w:rPr>
        <w:t xml:space="preserve">, a man, </w:t>
      </w:r>
    </w:p>
    <w:p w14:paraId="2D75B29D" w14:textId="70406D4A" w:rsidR="007C5BF9" w:rsidRDefault="001414AB" w:rsidP="001414AB">
      <w:pPr>
        <w:spacing w:after="0" w:line="240" w:lineRule="auto"/>
        <w:jc w:val="right"/>
        <w:rPr>
          <w:rFonts w:ascii="Arial" w:hAnsi="Arial" w:cs="Arial"/>
        </w:rPr>
      </w:pPr>
      <w:proofErr w:type="gramStart"/>
      <w:r>
        <w:rPr>
          <w:rFonts w:ascii="Arial" w:hAnsi="Arial" w:cs="Arial"/>
        </w:rPr>
        <w:t>not</w:t>
      </w:r>
      <w:proofErr w:type="gramEnd"/>
      <w:r>
        <w:rPr>
          <w:rFonts w:ascii="Arial" w:hAnsi="Arial" w:cs="Arial"/>
        </w:rPr>
        <w:t xml:space="preserve"> a </w:t>
      </w:r>
      <w:proofErr w:type="spellStart"/>
      <w:r>
        <w:rPr>
          <w:rFonts w:ascii="Arial" w:hAnsi="Arial" w:cs="Arial"/>
        </w:rPr>
        <w:t>cestui</w:t>
      </w:r>
      <w:proofErr w:type="spellEnd"/>
      <w:r>
        <w:rPr>
          <w:rFonts w:ascii="Arial" w:hAnsi="Arial" w:cs="Arial"/>
        </w:rPr>
        <w:t xml:space="preserve"> que trust</w:t>
      </w:r>
    </w:p>
    <w:p w14:paraId="293402AE" w14:textId="4B578C3A" w:rsidR="00B33FE6" w:rsidRPr="007E4144" w:rsidRDefault="00B33FE6" w:rsidP="001414AB">
      <w:pPr>
        <w:spacing w:after="0" w:line="240" w:lineRule="auto"/>
        <w:jc w:val="right"/>
        <w:rPr>
          <w:rFonts w:ascii="Arial" w:hAnsi="Arial" w:cs="Arial"/>
        </w:rPr>
      </w:pPr>
      <w:proofErr w:type="gramStart"/>
      <w:r>
        <w:rPr>
          <w:rFonts w:ascii="Arial" w:hAnsi="Arial" w:cs="Arial"/>
        </w:rPr>
        <w:t>not</w:t>
      </w:r>
      <w:proofErr w:type="gramEnd"/>
      <w:r>
        <w:rPr>
          <w:rFonts w:ascii="Arial" w:hAnsi="Arial" w:cs="Arial"/>
        </w:rPr>
        <w:t xml:space="preserve"> a government employee</w:t>
      </w:r>
    </w:p>
    <w:sectPr w:rsidR="00B33FE6" w:rsidRPr="007E4144" w:rsidSect="003945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30514" w14:textId="77777777" w:rsidR="000A7297" w:rsidRDefault="000A7297" w:rsidP="00A74874">
      <w:pPr>
        <w:spacing w:after="0" w:line="240" w:lineRule="auto"/>
      </w:pPr>
      <w:r>
        <w:separator/>
      </w:r>
    </w:p>
  </w:endnote>
  <w:endnote w:type="continuationSeparator" w:id="0">
    <w:p w14:paraId="7C6E129A" w14:textId="77777777" w:rsidR="000A7297" w:rsidRDefault="000A7297" w:rsidP="00A7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7409" w14:textId="08E41C57" w:rsidR="00021112" w:rsidRDefault="00021112" w:rsidP="00A74874">
    <w:pPr>
      <w:pStyle w:val="Footer"/>
      <w:jc w:val="center"/>
    </w:pPr>
    <w:r>
      <w:t xml:space="preserve">Claim for Relief Page </w:t>
    </w:r>
    <w:sdt>
      <w:sdtPr>
        <w:id w:val="4857495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6EBB">
          <w:rPr>
            <w:noProof/>
          </w:rPr>
          <w:t>21</w:t>
        </w:r>
        <w:r>
          <w:rPr>
            <w:noProof/>
          </w:rPr>
          <w:fldChar w:fldCharType="end"/>
        </w:r>
      </w:sdtContent>
    </w:sdt>
  </w:p>
  <w:p w14:paraId="69E63C5B" w14:textId="77777777" w:rsidR="00021112" w:rsidRDefault="00021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C1AFE" w14:textId="77777777" w:rsidR="000A7297" w:rsidRDefault="000A7297" w:rsidP="00A74874">
      <w:pPr>
        <w:spacing w:after="0" w:line="240" w:lineRule="auto"/>
      </w:pPr>
      <w:r>
        <w:separator/>
      </w:r>
    </w:p>
  </w:footnote>
  <w:footnote w:type="continuationSeparator" w:id="0">
    <w:p w14:paraId="16B6266F" w14:textId="77777777" w:rsidR="000A7297" w:rsidRDefault="000A7297" w:rsidP="00A748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FD89A4E"/>
    <w:name w:val="WW8Num3"/>
    <w:lvl w:ilvl="0">
      <w:start w:val="1"/>
      <w:numFmt w:val="decimal"/>
      <w:lvlText w:val="%1."/>
      <w:lvlJc w:val="left"/>
      <w:pPr>
        <w:tabs>
          <w:tab w:val="num" w:pos="720"/>
        </w:tabs>
        <w:ind w:left="720" w:hanging="360"/>
      </w:pPr>
      <w:rPr>
        <w:rFonts w:cs="Arial"/>
        <w:color w:val="FF000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782772"/>
    <w:multiLevelType w:val="hybridMultilevel"/>
    <w:tmpl w:val="0DAAAE58"/>
    <w:lvl w:ilvl="0" w:tplc="0CD001B2">
      <w:start w:val="1"/>
      <w:numFmt w:val="bullet"/>
      <w:lvlText w:val="•"/>
      <w:lvlJc w:val="left"/>
      <w:pPr>
        <w:tabs>
          <w:tab w:val="num" w:pos="720"/>
        </w:tabs>
        <w:ind w:left="720" w:hanging="360"/>
      </w:pPr>
      <w:rPr>
        <w:rFonts w:ascii="Arial" w:hAnsi="Arial" w:hint="default"/>
      </w:rPr>
    </w:lvl>
    <w:lvl w:ilvl="1" w:tplc="60E212F0" w:tentative="1">
      <w:start w:val="1"/>
      <w:numFmt w:val="bullet"/>
      <w:lvlText w:val="•"/>
      <w:lvlJc w:val="left"/>
      <w:pPr>
        <w:tabs>
          <w:tab w:val="num" w:pos="1440"/>
        </w:tabs>
        <w:ind w:left="1440" w:hanging="360"/>
      </w:pPr>
      <w:rPr>
        <w:rFonts w:ascii="Arial" w:hAnsi="Arial" w:hint="default"/>
      </w:rPr>
    </w:lvl>
    <w:lvl w:ilvl="2" w:tplc="E1A86456" w:tentative="1">
      <w:start w:val="1"/>
      <w:numFmt w:val="bullet"/>
      <w:lvlText w:val="•"/>
      <w:lvlJc w:val="left"/>
      <w:pPr>
        <w:tabs>
          <w:tab w:val="num" w:pos="2160"/>
        </w:tabs>
        <w:ind w:left="2160" w:hanging="360"/>
      </w:pPr>
      <w:rPr>
        <w:rFonts w:ascii="Arial" w:hAnsi="Arial" w:hint="default"/>
      </w:rPr>
    </w:lvl>
    <w:lvl w:ilvl="3" w:tplc="C8E4898C" w:tentative="1">
      <w:start w:val="1"/>
      <w:numFmt w:val="bullet"/>
      <w:lvlText w:val="•"/>
      <w:lvlJc w:val="left"/>
      <w:pPr>
        <w:tabs>
          <w:tab w:val="num" w:pos="2880"/>
        </w:tabs>
        <w:ind w:left="2880" w:hanging="360"/>
      </w:pPr>
      <w:rPr>
        <w:rFonts w:ascii="Arial" w:hAnsi="Arial" w:hint="default"/>
      </w:rPr>
    </w:lvl>
    <w:lvl w:ilvl="4" w:tplc="69869C10" w:tentative="1">
      <w:start w:val="1"/>
      <w:numFmt w:val="bullet"/>
      <w:lvlText w:val="•"/>
      <w:lvlJc w:val="left"/>
      <w:pPr>
        <w:tabs>
          <w:tab w:val="num" w:pos="3600"/>
        </w:tabs>
        <w:ind w:left="3600" w:hanging="360"/>
      </w:pPr>
      <w:rPr>
        <w:rFonts w:ascii="Arial" w:hAnsi="Arial" w:hint="default"/>
      </w:rPr>
    </w:lvl>
    <w:lvl w:ilvl="5" w:tplc="B6AEDE92" w:tentative="1">
      <w:start w:val="1"/>
      <w:numFmt w:val="bullet"/>
      <w:lvlText w:val="•"/>
      <w:lvlJc w:val="left"/>
      <w:pPr>
        <w:tabs>
          <w:tab w:val="num" w:pos="4320"/>
        </w:tabs>
        <w:ind w:left="4320" w:hanging="360"/>
      </w:pPr>
      <w:rPr>
        <w:rFonts w:ascii="Arial" w:hAnsi="Arial" w:hint="default"/>
      </w:rPr>
    </w:lvl>
    <w:lvl w:ilvl="6" w:tplc="1E748FE6" w:tentative="1">
      <w:start w:val="1"/>
      <w:numFmt w:val="bullet"/>
      <w:lvlText w:val="•"/>
      <w:lvlJc w:val="left"/>
      <w:pPr>
        <w:tabs>
          <w:tab w:val="num" w:pos="5040"/>
        </w:tabs>
        <w:ind w:left="5040" w:hanging="360"/>
      </w:pPr>
      <w:rPr>
        <w:rFonts w:ascii="Arial" w:hAnsi="Arial" w:hint="default"/>
      </w:rPr>
    </w:lvl>
    <w:lvl w:ilvl="7" w:tplc="114CCCCE" w:tentative="1">
      <w:start w:val="1"/>
      <w:numFmt w:val="bullet"/>
      <w:lvlText w:val="•"/>
      <w:lvlJc w:val="left"/>
      <w:pPr>
        <w:tabs>
          <w:tab w:val="num" w:pos="5760"/>
        </w:tabs>
        <w:ind w:left="5760" w:hanging="360"/>
      </w:pPr>
      <w:rPr>
        <w:rFonts w:ascii="Arial" w:hAnsi="Arial" w:hint="default"/>
      </w:rPr>
    </w:lvl>
    <w:lvl w:ilvl="8" w:tplc="A030EDDC" w:tentative="1">
      <w:start w:val="1"/>
      <w:numFmt w:val="bullet"/>
      <w:lvlText w:val="•"/>
      <w:lvlJc w:val="left"/>
      <w:pPr>
        <w:tabs>
          <w:tab w:val="num" w:pos="6480"/>
        </w:tabs>
        <w:ind w:left="6480" w:hanging="360"/>
      </w:pPr>
      <w:rPr>
        <w:rFonts w:ascii="Arial" w:hAnsi="Arial" w:hint="default"/>
      </w:rPr>
    </w:lvl>
  </w:abstractNum>
  <w:abstractNum w:abstractNumId="2">
    <w:nsid w:val="00950512"/>
    <w:multiLevelType w:val="hybridMultilevel"/>
    <w:tmpl w:val="60646646"/>
    <w:lvl w:ilvl="0" w:tplc="14D44C24">
      <w:start w:val="1"/>
      <w:numFmt w:val="bullet"/>
      <w:lvlText w:val="•"/>
      <w:lvlJc w:val="left"/>
      <w:pPr>
        <w:tabs>
          <w:tab w:val="num" w:pos="720"/>
        </w:tabs>
        <w:ind w:left="720" w:hanging="360"/>
      </w:pPr>
      <w:rPr>
        <w:rFonts w:ascii="Arial" w:hAnsi="Arial" w:hint="default"/>
      </w:rPr>
    </w:lvl>
    <w:lvl w:ilvl="1" w:tplc="7FB243E4" w:tentative="1">
      <w:start w:val="1"/>
      <w:numFmt w:val="bullet"/>
      <w:lvlText w:val="•"/>
      <w:lvlJc w:val="left"/>
      <w:pPr>
        <w:tabs>
          <w:tab w:val="num" w:pos="1440"/>
        </w:tabs>
        <w:ind w:left="1440" w:hanging="360"/>
      </w:pPr>
      <w:rPr>
        <w:rFonts w:ascii="Arial" w:hAnsi="Arial" w:hint="default"/>
      </w:rPr>
    </w:lvl>
    <w:lvl w:ilvl="2" w:tplc="01E862A0" w:tentative="1">
      <w:start w:val="1"/>
      <w:numFmt w:val="bullet"/>
      <w:lvlText w:val="•"/>
      <w:lvlJc w:val="left"/>
      <w:pPr>
        <w:tabs>
          <w:tab w:val="num" w:pos="2160"/>
        </w:tabs>
        <w:ind w:left="2160" w:hanging="360"/>
      </w:pPr>
      <w:rPr>
        <w:rFonts w:ascii="Arial" w:hAnsi="Arial" w:hint="default"/>
      </w:rPr>
    </w:lvl>
    <w:lvl w:ilvl="3" w:tplc="19A647B6" w:tentative="1">
      <w:start w:val="1"/>
      <w:numFmt w:val="bullet"/>
      <w:lvlText w:val="•"/>
      <w:lvlJc w:val="left"/>
      <w:pPr>
        <w:tabs>
          <w:tab w:val="num" w:pos="2880"/>
        </w:tabs>
        <w:ind w:left="2880" w:hanging="360"/>
      </w:pPr>
      <w:rPr>
        <w:rFonts w:ascii="Arial" w:hAnsi="Arial" w:hint="default"/>
      </w:rPr>
    </w:lvl>
    <w:lvl w:ilvl="4" w:tplc="680629D0" w:tentative="1">
      <w:start w:val="1"/>
      <w:numFmt w:val="bullet"/>
      <w:lvlText w:val="•"/>
      <w:lvlJc w:val="left"/>
      <w:pPr>
        <w:tabs>
          <w:tab w:val="num" w:pos="3600"/>
        </w:tabs>
        <w:ind w:left="3600" w:hanging="360"/>
      </w:pPr>
      <w:rPr>
        <w:rFonts w:ascii="Arial" w:hAnsi="Arial" w:hint="default"/>
      </w:rPr>
    </w:lvl>
    <w:lvl w:ilvl="5" w:tplc="5C48D256" w:tentative="1">
      <w:start w:val="1"/>
      <w:numFmt w:val="bullet"/>
      <w:lvlText w:val="•"/>
      <w:lvlJc w:val="left"/>
      <w:pPr>
        <w:tabs>
          <w:tab w:val="num" w:pos="4320"/>
        </w:tabs>
        <w:ind w:left="4320" w:hanging="360"/>
      </w:pPr>
      <w:rPr>
        <w:rFonts w:ascii="Arial" w:hAnsi="Arial" w:hint="default"/>
      </w:rPr>
    </w:lvl>
    <w:lvl w:ilvl="6" w:tplc="D0A84866" w:tentative="1">
      <w:start w:val="1"/>
      <w:numFmt w:val="bullet"/>
      <w:lvlText w:val="•"/>
      <w:lvlJc w:val="left"/>
      <w:pPr>
        <w:tabs>
          <w:tab w:val="num" w:pos="5040"/>
        </w:tabs>
        <w:ind w:left="5040" w:hanging="360"/>
      </w:pPr>
      <w:rPr>
        <w:rFonts w:ascii="Arial" w:hAnsi="Arial" w:hint="default"/>
      </w:rPr>
    </w:lvl>
    <w:lvl w:ilvl="7" w:tplc="E124BB90" w:tentative="1">
      <w:start w:val="1"/>
      <w:numFmt w:val="bullet"/>
      <w:lvlText w:val="•"/>
      <w:lvlJc w:val="left"/>
      <w:pPr>
        <w:tabs>
          <w:tab w:val="num" w:pos="5760"/>
        </w:tabs>
        <w:ind w:left="5760" w:hanging="360"/>
      </w:pPr>
      <w:rPr>
        <w:rFonts w:ascii="Arial" w:hAnsi="Arial" w:hint="default"/>
      </w:rPr>
    </w:lvl>
    <w:lvl w:ilvl="8" w:tplc="12C8DC88" w:tentative="1">
      <w:start w:val="1"/>
      <w:numFmt w:val="bullet"/>
      <w:lvlText w:val="•"/>
      <w:lvlJc w:val="left"/>
      <w:pPr>
        <w:tabs>
          <w:tab w:val="num" w:pos="6480"/>
        </w:tabs>
        <w:ind w:left="6480" w:hanging="360"/>
      </w:pPr>
      <w:rPr>
        <w:rFonts w:ascii="Arial" w:hAnsi="Arial" w:hint="default"/>
      </w:rPr>
    </w:lvl>
  </w:abstractNum>
  <w:abstractNum w:abstractNumId="3">
    <w:nsid w:val="022C0058"/>
    <w:multiLevelType w:val="hybridMultilevel"/>
    <w:tmpl w:val="D054D5F4"/>
    <w:lvl w:ilvl="0" w:tplc="8D2A0210">
      <w:start w:val="1"/>
      <w:numFmt w:val="bullet"/>
      <w:lvlText w:val=""/>
      <w:lvlJc w:val="left"/>
      <w:pPr>
        <w:tabs>
          <w:tab w:val="num" w:pos="720"/>
        </w:tabs>
        <w:ind w:left="720" w:hanging="360"/>
      </w:pPr>
      <w:rPr>
        <w:rFonts w:ascii="Wingdings 2" w:hAnsi="Wingdings 2" w:hint="default"/>
      </w:rPr>
    </w:lvl>
    <w:lvl w:ilvl="1" w:tplc="5FCECE0A" w:tentative="1">
      <w:start w:val="1"/>
      <w:numFmt w:val="bullet"/>
      <w:lvlText w:val=""/>
      <w:lvlJc w:val="left"/>
      <w:pPr>
        <w:tabs>
          <w:tab w:val="num" w:pos="1440"/>
        </w:tabs>
        <w:ind w:left="1440" w:hanging="360"/>
      </w:pPr>
      <w:rPr>
        <w:rFonts w:ascii="Wingdings 2" w:hAnsi="Wingdings 2" w:hint="default"/>
      </w:rPr>
    </w:lvl>
    <w:lvl w:ilvl="2" w:tplc="F7F2CB0E" w:tentative="1">
      <w:start w:val="1"/>
      <w:numFmt w:val="bullet"/>
      <w:lvlText w:val=""/>
      <w:lvlJc w:val="left"/>
      <w:pPr>
        <w:tabs>
          <w:tab w:val="num" w:pos="2160"/>
        </w:tabs>
        <w:ind w:left="2160" w:hanging="360"/>
      </w:pPr>
      <w:rPr>
        <w:rFonts w:ascii="Wingdings 2" w:hAnsi="Wingdings 2" w:hint="default"/>
      </w:rPr>
    </w:lvl>
    <w:lvl w:ilvl="3" w:tplc="8DD840C0" w:tentative="1">
      <w:start w:val="1"/>
      <w:numFmt w:val="bullet"/>
      <w:lvlText w:val=""/>
      <w:lvlJc w:val="left"/>
      <w:pPr>
        <w:tabs>
          <w:tab w:val="num" w:pos="2880"/>
        </w:tabs>
        <w:ind w:left="2880" w:hanging="360"/>
      </w:pPr>
      <w:rPr>
        <w:rFonts w:ascii="Wingdings 2" w:hAnsi="Wingdings 2" w:hint="default"/>
      </w:rPr>
    </w:lvl>
    <w:lvl w:ilvl="4" w:tplc="4FACD190" w:tentative="1">
      <w:start w:val="1"/>
      <w:numFmt w:val="bullet"/>
      <w:lvlText w:val=""/>
      <w:lvlJc w:val="left"/>
      <w:pPr>
        <w:tabs>
          <w:tab w:val="num" w:pos="3600"/>
        </w:tabs>
        <w:ind w:left="3600" w:hanging="360"/>
      </w:pPr>
      <w:rPr>
        <w:rFonts w:ascii="Wingdings 2" w:hAnsi="Wingdings 2" w:hint="default"/>
      </w:rPr>
    </w:lvl>
    <w:lvl w:ilvl="5" w:tplc="3D8A3C90" w:tentative="1">
      <w:start w:val="1"/>
      <w:numFmt w:val="bullet"/>
      <w:lvlText w:val=""/>
      <w:lvlJc w:val="left"/>
      <w:pPr>
        <w:tabs>
          <w:tab w:val="num" w:pos="4320"/>
        </w:tabs>
        <w:ind w:left="4320" w:hanging="360"/>
      </w:pPr>
      <w:rPr>
        <w:rFonts w:ascii="Wingdings 2" w:hAnsi="Wingdings 2" w:hint="default"/>
      </w:rPr>
    </w:lvl>
    <w:lvl w:ilvl="6" w:tplc="EF7050CA" w:tentative="1">
      <w:start w:val="1"/>
      <w:numFmt w:val="bullet"/>
      <w:lvlText w:val=""/>
      <w:lvlJc w:val="left"/>
      <w:pPr>
        <w:tabs>
          <w:tab w:val="num" w:pos="5040"/>
        </w:tabs>
        <w:ind w:left="5040" w:hanging="360"/>
      </w:pPr>
      <w:rPr>
        <w:rFonts w:ascii="Wingdings 2" w:hAnsi="Wingdings 2" w:hint="default"/>
      </w:rPr>
    </w:lvl>
    <w:lvl w:ilvl="7" w:tplc="EE62CD7A" w:tentative="1">
      <w:start w:val="1"/>
      <w:numFmt w:val="bullet"/>
      <w:lvlText w:val=""/>
      <w:lvlJc w:val="left"/>
      <w:pPr>
        <w:tabs>
          <w:tab w:val="num" w:pos="5760"/>
        </w:tabs>
        <w:ind w:left="5760" w:hanging="360"/>
      </w:pPr>
      <w:rPr>
        <w:rFonts w:ascii="Wingdings 2" w:hAnsi="Wingdings 2" w:hint="default"/>
      </w:rPr>
    </w:lvl>
    <w:lvl w:ilvl="8" w:tplc="7834CC78" w:tentative="1">
      <w:start w:val="1"/>
      <w:numFmt w:val="bullet"/>
      <w:lvlText w:val=""/>
      <w:lvlJc w:val="left"/>
      <w:pPr>
        <w:tabs>
          <w:tab w:val="num" w:pos="6480"/>
        </w:tabs>
        <w:ind w:left="6480" w:hanging="360"/>
      </w:pPr>
      <w:rPr>
        <w:rFonts w:ascii="Wingdings 2" w:hAnsi="Wingdings 2" w:hint="default"/>
      </w:rPr>
    </w:lvl>
  </w:abstractNum>
  <w:abstractNum w:abstractNumId="4">
    <w:nsid w:val="06BF78B7"/>
    <w:multiLevelType w:val="hybridMultilevel"/>
    <w:tmpl w:val="D0FAAEAE"/>
    <w:lvl w:ilvl="0" w:tplc="D6BA4144">
      <w:start w:val="1"/>
      <w:numFmt w:val="bullet"/>
      <w:lvlText w:val="•"/>
      <w:lvlJc w:val="left"/>
      <w:pPr>
        <w:tabs>
          <w:tab w:val="num" w:pos="720"/>
        </w:tabs>
        <w:ind w:left="720" w:hanging="360"/>
      </w:pPr>
      <w:rPr>
        <w:rFonts w:ascii="Times New Roman" w:hAnsi="Times New Roman" w:hint="default"/>
      </w:rPr>
    </w:lvl>
    <w:lvl w:ilvl="1" w:tplc="32AA2A28" w:tentative="1">
      <w:start w:val="1"/>
      <w:numFmt w:val="bullet"/>
      <w:lvlText w:val="•"/>
      <w:lvlJc w:val="left"/>
      <w:pPr>
        <w:tabs>
          <w:tab w:val="num" w:pos="1440"/>
        </w:tabs>
        <w:ind w:left="1440" w:hanging="360"/>
      </w:pPr>
      <w:rPr>
        <w:rFonts w:ascii="Times New Roman" w:hAnsi="Times New Roman" w:hint="default"/>
      </w:rPr>
    </w:lvl>
    <w:lvl w:ilvl="2" w:tplc="9FCCC732" w:tentative="1">
      <w:start w:val="1"/>
      <w:numFmt w:val="bullet"/>
      <w:lvlText w:val="•"/>
      <w:lvlJc w:val="left"/>
      <w:pPr>
        <w:tabs>
          <w:tab w:val="num" w:pos="2160"/>
        </w:tabs>
        <w:ind w:left="2160" w:hanging="360"/>
      </w:pPr>
      <w:rPr>
        <w:rFonts w:ascii="Times New Roman" w:hAnsi="Times New Roman" w:hint="default"/>
      </w:rPr>
    </w:lvl>
    <w:lvl w:ilvl="3" w:tplc="4B88EFD4" w:tentative="1">
      <w:start w:val="1"/>
      <w:numFmt w:val="bullet"/>
      <w:lvlText w:val="•"/>
      <w:lvlJc w:val="left"/>
      <w:pPr>
        <w:tabs>
          <w:tab w:val="num" w:pos="2880"/>
        </w:tabs>
        <w:ind w:left="2880" w:hanging="360"/>
      </w:pPr>
      <w:rPr>
        <w:rFonts w:ascii="Times New Roman" w:hAnsi="Times New Roman" w:hint="default"/>
      </w:rPr>
    </w:lvl>
    <w:lvl w:ilvl="4" w:tplc="4AECD426" w:tentative="1">
      <w:start w:val="1"/>
      <w:numFmt w:val="bullet"/>
      <w:lvlText w:val="•"/>
      <w:lvlJc w:val="left"/>
      <w:pPr>
        <w:tabs>
          <w:tab w:val="num" w:pos="3600"/>
        </w:tabs>
        <w:ind w:left="3600" w:hanging="360"/>
      </w:pPr>
      <w:rPr>
        <w:rFonts w:ascii="Times New Roman" w:hAnsi="Times New Roman" w:hint="default"/>
      </w:rPr>
    </w:lvl>
    <w:lvl w:ilvl="5" w:tplc="49383654" w:tentative="1">
      <w:start w:val="1"/>
      <w:numFmt w:val="bullet"/>
      <w:lvlText w:val="•"/>
      <w:lvlJc w:val="left"/>
      <w:pPr>
        <w:tabs>
          <w:tab w:val="num" w:pos="4320"/>
        </w:tabs>
        <w:ind w:left="4320" w:hanging="360"/>
      </w:pPr>
      <w:rPr>
        <w:rFonts w:ascii="Times New Roman" w:hAnsi="Times New Roman" w:hint="default"/>
      </w:rPr>
    </w:lvl>
    <w:lvl w:ilvl="6" w:tplc="8BFCD28C" w:tentative="1">
      <w:start w:val="1"/>
      <w:numFmt w:val="bullet"/>
      <w:lvlText w:val="•"/>
      <w:lvlJc w:val="left"/>
      <w:pPr>
        <w:tabs>
          <w:tab w:val="num" w:pos="5040"/>
        </w:tabs>
        <w:ind w:left="5040" w:hanging="360"/>
      </w:pPr>
      <w:rPr>
        <w:rFonts w:ascii="Times New Roman" w:hAnsi="Times New Roman" w:hint="default"/>
      </w:rPr>
    </w:lvl>
    <w:lvl w:ilvl="7" w:tplc="DA0C7D02" w:tentative="1">
      <w:start w:val="1"/>
      <w:numFmt w:val="bullet"/>
      <w:lvlText w:val="•"/>
      <w:lvlJc w:val="left"/>
      <w:pPr>
        <w:tabs>
          <w:tab w:val="num" w:pos="5760"/>
        </w:tabs>
        <w:ind w:left="5760" w:hanging="360"/>
      </w:pPr>
      <w:rPr>
        <w:rFonts w:ascii="Times New Roman" w:hAnsi="Times New Roman" w:hint="default"/>
      </w:rPr>
    </w:lvl>
    <w:lvl w:ilvl="8" w:tplc="39D6246A" w:tentative="1">
      <w:start w:val="1"/>
      <w:numFmt w:val="bullet"/>
      <w:lvlText w:val="•"/>
      <w:lvlJc w:val="left"/>
      <w:pPr>
        <w:tabs>
          <w:tab w:val="num" w:pos="6480"/>
        </w:tabs>
        <w:ind w:left="6480" w:hanging="360"/>
      </w:pPr>
      <w:rPr>
        <w:rFonts w:ascii="Times New Roman" w:hAnsi="Times New Roman" w:hint="default"/>
      </w:rPr>
    </w:lvl>
  </w:abstractNum>
  <w:abstractNum w:abstractNumId="5">
    <w:nsid w:val="0B6E3C26"/>
    <w:multiLevelType w:val="hybridMultilevel"/>
    <w:tmpl w:val="83586B0E"/>
    <w:lvl w:ilvl="0" w:tplc="99329272">
      <w:start w:val="100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460F3E"/>
    <w:multiLevelType w:val="hybridMultilevel"/>
    <w:tmpl w:val="C13CA3E8"/>
    <w:lvl w:ilvl="0" w:tplc="64DE2564">
      <w:start w:val="1"/>
      <w:numFmt w:val="bullet"/>
      <w:lvlText w:val="•"/>
      <w:lvlJc w:val="left"/>
      <w:pPr>
        <w:tabs>
          <w:tab w:val="num" w:pos="720"/>
        </w:tabs>
        <w:ind w:left="720" w:hanging="360"/>
      </w:pPr>
      <w:rPr>
        <w:rFonts w:ascii="Times New Roman" w:hAnsi="Times New Roman" w:hint="default"/>
      </w:rPr>
    </w:lvl>
    <w:lvl w:ilvl="1" w:tplc="E4FE652A" w:tentative="1">
      <w:start w:val="1"/>
      <w:numFmt w:val="bullet"/>
      <w:lvlText w:val="•"/>
      <w:lvlJc w:val="left"/>
      <w:pPr>
        <w:tabs>
          <w:tab w:val="num" w:pos="1440"/>
        </w:tabs>
        <w:ind w:left="1440" w:hanging="360"/>
      </w:pPr>
      <w:rPr>
        <w:rFonts w:ascii="Times New Roman" w:hAnsi="Times New Roman" w:hint="default"/>
      </w:rPr>
    </w:lvl>
    <w:lvl w:ilvl="2" w:tplc="6284BAAE" w:tentative="1">
      <w:start w:val="1"/>
      <w:numFmt w:val="bullet"/>
      <w:lvlText w:val="•"/>
      <w:lvlJc w:val="left"/>
      <w:pPr>
        <w:tabs>
          <w:tab w:val="num" w:pos="2160"/>
        </w:tabs>
        <w:ind w:left="2160" w:hanging="360"/>
      </w:pPr>
      <w:rPr>
        <w:rFonts w:ascii="Times New Roman" w:hAnsi="Times New Roman" w:hint="default"/>
      </w:rPr>
    </w:lvl>
    <w:lvl w:ilvl="3" w:tplc="1898C858" w:tentative="1">
      <w:start w:val="1"/>
      <w:numFmt w:val="bullet"/>
      <w:lvlText w:val="•"/>
      <w:lvlJc w:val="left"/>
      <w:pPr>
        <w:tabs>
          <w:tab w:val="num" w:pos="2880"/>
        </w:tabs>
        <w:ind w:left="2880" w:hanging="360"/>
      </w:pPr>
      <w:rPr>
        <w:rFonts w:ascii="Times New Roman" w:hAnsi="Times New Roman" w:hint="default"/>
      </w:rPr>
    </w:lvl>
    <w:lvl w:ilvl="4" w:tplc="6C3E0EC6" w:tentative="1">
      <w:start w:val="1"/>
      <w:numFmt w:val="bullet"/>
      <w:lvlText w:val="•"/>
      <w:lvlJc w:val="left"/>
      <w:pPr>
        <w:tabs>
          <w:tab w:val="num" w:pos="3600"/>
        </w:tabs>
        <w:ind w:left="3600" w:hanging="360"/>
      </w:pPr>
      <w:rPr>
        <w:rFonts w:ascii="Times New Roman" w:hAnsi="Times New Roman" w:hint="default"/>
      </w:rPr>
    </w:lvl>
    <w:lvl w:ilvl="5" w:tplc="0108FB4A" w:tentative="1">
      <w:start w:val="1"/>
      <w:numFmt w:val="bullet"/>
      <w:lvlText w:val="•"/>
      <w:lvlJc w:val="left"/>
      <w:pPr>
        <w:tabs>
          <w:tab w:val="num" w:pos="4320"/>
        </w:tabs>
        <w:ind w:left="4320" w:hanging="360"/>
      </w:pPr>
      <w:rPr>
        <w:rFonts w:ascii="Times New Roman" w:hAnsi="Times New Roman" w:hint="default"/>
      </w:rPr>
    </w:lvl>
    <w:lvl w:ilvl="6" w:tplc="E1109FF2" w:tentative="1">
      <w:start w:val="1"/>
      <w:numFmt w:val="bullet"/>
      <w:lvlText w:val="•"/>
      <w:lvlJc w:val="left"/>
      <w:pPr>
        <w:tabs>
          <w:tab w:val="num" w:pos="5040"/>
        </w:tabs>
        <w:ind w:left="5040" w:hanging="360"/>
      </w:pPr>
      <w:rPr>
        <w:rFonts w:ascii="Times New Roman" w:hAnsi="Times New Roman" w:hint="default"/>
      </w:rPr>
    </w:lvl>
    <w:lvl w:ilvl="7" w:tplc="93E09A9E" w:tentative="1">
      <w:start w:val="1"/>
      <w:numFmt w:val="bullet"/>
      <w:lvlText w:val="•"/>
      <w:lvlJc w:val="left"/>
      <w:pPr>
        <w:tabs>
          <w:tab w:val="num" w:pos="5760"/>
        </w:tabs>
        <w:ind w:left="5760" w:hanging="360"/>
      </w:pPr>
      <w:rPr>
        <w:rFonts w:ascii="Times New Roman" w:hAnsi="Times New Roman" w:hint="default"/>
      </w:rPr>
    </w:lvl>
    <w:lvl w:ilvl="8" w:tplc="4D80757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E7839F1"/>
    <w:multiLevelType w:val="hybridMultilevel"/>
    <w:tmpl w:val="32E4DF7A"/>
    <w:lvl w:ilvl="0" w:tplc="F59886BA">
      <w:start w:val="1"/>
      <w:numFmt w:val="bullet"/>
      <w:lvlText w:val="•"/>
      <w:lvlJc w:val="left"/>
      <w:pPr>
        <w:tabs>
          <w:tab w:val="num" w:pos="720"/>
        </w:tabs>
        <w:ind w:left="720" w:hanging="360"/>
      </w:pPr>
      <w:rPr>
        <w:rFonts w:ascii="Arial" w:hAnsi="Arial" w:hint="default"/>
      </w:rPr>
    </w:lvl>
    <w:lvl w:ilvl="1" w:tplc="1982172E" w:tentative="1">
      <w:start w:val="1"/>
      <w:numFmt w:val="bullet"/>
      <w:lvlText w:val="•"/>
      <w:lvlJc w:val="left"/>
      <w:pPr>
        <w:tabs>
          <w:tab w:val="num" w:pos="1440"/>
        </w:tabs>
        <w:ind w:left="1440" w:hanging="360"/>
      </w:pPr>
      <w:rPr>
        <w:rFonts w:ascii="Arial" w:hAnsi="Arial" w:hint="default"/>
      </w:rPr>
    </w:lvl>
    <w:lvl w:ilvl="2" w:tplc="C518A33C" w:tentative="1">
      <w:start w:val="1"/>
      <w:numFmt w:val="bullet"/>
      <w:lvlText w:val="•"/>
      <w:lvlJc w:val="left"/>
      <w:pPr>
        <w:tabs>
          <w:tab w:val="num" w:pos="2160"/>
        </w:tabs>
        <w:ind w:left="2160" w:hanging="360"/>
      </w:pPr>
      <w:rPr>
        <w:rFonts w:ascii="Arial" w:hAnsi="Arial" w:hint="default"/>
      </w:rPr>
    </w:lvl>
    <w:lvl w:ilvl="3" w:tplc="C6A2BC50" w:tentative="1">
      <w:start w:val="1"/>
      <w:numFmt w:val="bullet"/>
      <w:lvlText w:val="•"/>
      <w:lvlJc w:val="left"/>
      <w:pPr>
        <w:tabs>
          <w:tab w:val="num" w:pos="2880"/>
        </w:tabs>
        <w:ind w:left="2880" w:hanging="360"/>
      </w:pPr>
      <w:rPr>
        <w:rFonts w:ascii="Arial" w:hAnsi="Arial" w:hint="default"/>
      </w:rPr>
    </w:lvl>
    <w:lvl w:ilvl="4" w:tplc="EA381474" w:tentative="1">
      <w:start w:val="1"/>
      <w:numFmt w:val="bullet"/>
      <w:lvlText w:val="•"/>
      <w:lvlJc w:val="left"/>
      <w:pPr>
        <w:tabs>
          <w:tab w:val="num" w:pos="3600"/>
        </w:tabs>
        <w:ind w:left="3600" w:hanging="360"/>
      </w:pPr>
      <w:rPr>
        <w:rFonts w:ascii="Arial" w:hAnsi="Arial" w:hint="default"/>
      </w:rPr>
    </w:lvl>
    <w:lvl w:ilvl="5" w:tplc="0A3A97B2" w:tentative="1">
      <w:start w:val="1"/>
      <w:numFmt w:val="bullet"/>
      <w:lvlText w:val="•"/>
      <w:lvlJc w:val="left"/>
      <w:pPr>
        <w:tabs>
          <w:tab w:val="num" w:pos="4320"/>
        </w:tabs>
        <w:ind w:left="4320" w:hanging="360"/>
      </w:pPr>
      <w:rPr>
        <w:rFonts w:ascii="Arial" w:hAnsi="Arial" w:hint="default"/>
      </w:rPr>
    </w:lvl>
    <w:lvl w:ilvl="6" w:tplc="FD404AC0" w:tentative="1">
      <w:start w:val="1"/>
      <w:numFmt w:val="bullet"/>
      <w:lvlText w:val="•"/>
      <w:lvlJc w:val="left"/>
      <w:pPr>
        <w:tabs>
          <w:tab w:val="num" w:pos="5040"/>
        </w:tabs>
        <w:ind w:left="5040" w:hanging="360"/>
      </w:pPr>
      <w:rPr>
        <w:rFonts w:ascii="Arial" w:hAnsi="Arial" w:hint="default"/>
      </w:rPr>
    </w:lvl>
    <w:lvl w:ilvl="7" w:tplc="F7AAFAC6" w:tentative="1">
      <w:start w:val="1"/>
      <w:numFmt w:val="bullet"/>
      <w:lvlText w:val="•"/>
      <w:lvlJc w:val="left"/>
      <w:pPr>
        <w:tabs>
          <w:tab w:val="num" w:pos="5760"/>
        </w:tabs>
        <w:ind w:left="5760" w:hanging="360"/>
      </w:pPr>
      <w:rPr>
        <w:rFonts w:ascii="Arial" w:hAnsi="Arial" w:hint="default"/>
      </w:rPr>
    </w:lvl>
    <w:lvl w:ilvl="8" w:tplc="489E386C" w:tentative="1">
      <w:start w:val="1"/>
      <w:numFmt w:val="bullet"/>
      <w:lvlText w:val="•"/>
      <w:lvlJc w:val="left"/>
      <w:pPr>
        <w:tabs>
          <w:tab w:val="num" w:pos="6480"/>
        </w:tabs>
        <w:ind w:left="6480" w:hanging="360"/>
      </w:pPr>
      <w:rPr>
        <w:rFonts w:ascii="Arial" w:hAnsi="Arial" w:hint="default"/>
      </w:rPr>
    </w:lvl>
  </w:abstractNum>
  <w:abstractNum w:abstractNumId="8">
    <w:nsid w:val="16D107AF"/>
    <w:multiLevelType w:val="hybridMultilevel"/>
    <w:tmpl w:val="9A841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05365"/>
    <w:multiLevelType w:val="hybridMultilevel"/>
    <w:tmpl w:val="1E483628"/>
    <w:lvl w:ilvl="0" w:tplc="F33AA148">
      <w:start w:val="1"/>
      <w:numFmt w:val="bullet"/>
      <w:lvlText w:val="•"/>
      <w:lvlJc w:val="left"/>
      <w:pPr>
        <w:tabs>
          <w:tab w:val="num" w:pos="720"/>
        </w:tabs>
        <w:ind w:left="720" w:hanging="360"/>
      </w:pPr>
      <w:rPr>
        <w:rFonts w:ascii="Arial" w:hAnsi="Arial" w:hint="default"/>
      </w:rPr>
    </w:lvl>
    <w:lvl w:ilvl="1" w:tplc="B0BA405C" w:tentative="1">
      <w:start w:val="1"/>
      <w:numFmt w:val="bullet"/>
      <w:lvlText w:val="•"/>
      <w:lvlJc w:val="left"/>
      <w:pPr>
        <w:tabs>
          <w:tab w:val="num" w:pos="1440"/>
        </w:tabs>
        <w:ind w:left="1440" w:hanging="360"/>
      </w:pPr>
      <w:rPr>
        <w:rFonts w:ascii="Arial" w:hAnsi="Arial" w:hint="default"/>
      </w:rPr>
    </w:lvl>
    <w:lvl w:ilvl="2" w:tplc="741CBC74" w:tentative="1">
      <w:start w:val="1"/>
      <w:numFmt w:val="bullet"/>
      <w:lvlText w:val="•"/>
      <w:lvlJc w:val="left"/>
      <w:pPr>
        <w:tabs>
          <w:tab w:val="num" w:pos="2160"/>
        </w:tabs>
        <w:ind w:left="2160" w:hanging="360"/>
      </w:pPr>
      <w:rPr>
        <w:rFonts w:ascii="Arial" w:hAnsi="Arial" w:hint="default"/>
      </w:rPr>
    </w:lvl>
    <w:lvl w:ilvl="3" w:tplc="25CC6368" w:tentative="1">
      <w:start w:val="1"/>
      <w:numFmt w:val="bullet"/>
      <w:lvlText w:val="•"/>
      <w:lvlJc w:val="left"/>
      <w:pPr>
        <w:tabs>
          <w:tab w:val="num" w:pos="2880"/>
        </w:tabs>
        <w:ind w:left="2880" w:hanging="360"/>
      </w:pPr>
      <w:rPr>
        <w:rFonts w:ascii="Arial" w:hAnsi="Arial" w:hint="default"/>
      </w:rPr>
    </w:lvl>
    <w:lvl w:ilvl="4" w:tplc="EFE61074" w:tentative="1">
      <w:start w:val="1"/>
      <w:numFmt w:val="bullet"/>
      <w:lvlText w:val="•"/>
      <w:lvlJc w:val="left"/>
      <w:pPr>
        <w:tabs>
          <w:tab w:val="num" w:pos="3600"/>
        </w:tabs>
        <w:ind w:left="3600" w:hanging="360"/>
      </w:pPr>
      <w:rPr>
        <w:rFonts w:ascii="Arial" w:hAnsi="Arial" w:hint="default"/>
      </w:rPr>
    </w:lvl>
    <w:lvl w:ilvl="5" w:tplc="9D6817C8" w:tentative="1">
      <w:start w:val="1"/>
      <w:numFmt w:val="bullet"/>
      <w:lvlText w:val="•"/>
      <w:lvlJc w:val="left"/>
      <w:pPr>
        <w:tabs>
          <w:tab w:val="num" w:pos="4320"/>
        </w:tabs>
        <w:ind w:left="4320" w:hanging="360"/>
      </w:pPr>
      <w:rPr>
        <w:rFonts w:ascii="Arial" w:hAnsi="Arial" w:hint="default"/>
      </w:rPr>
    </w:lvl>
    <w:lvl w:ilvl="6" w:tplc="D362E3AA" w:tentative="1">
      <w:start w:val="1"/>
      <w:numFmt w:val="bullet"/>
      <w:lvlText w:val="•"/>
      <w:lvlJc w:val="left"/>
      <w:pPr>
        <w:tabs>
          <w:tab w:val="num" w:pos="5040"/>
        </w:tabs>
        <w:ind w:left="5040" w:hanging="360"/>
      </w:pPr>
      <w:rPr>
        <w:rFonts w:ascii="Arial" w:hAnsi="Arial" w:hint="default"/>
      </w:rPr>
    </w:lvl>
    <w:lvl w:ilvl="7" w:tplc="B6D461A2" w:tentative="1">
      <w:start w:val="1"/>
      <w:numFmt w:val="bullet"/>
      <w:lvlText w:val="•"/>
      <w:lvlJc w:val="left"/>
      <w:pPr>
        <w:tabs>
          <w:tab w:val="num" w:pos="5760"/>
        </w:tabs>
        <w:ind w:left="5760" w:hanging="360"/>
      </w:pPr>
      <w:rPr>
        <w:rFonts w:ascii="Arial" w:hAnsi="Arial" w:hint="default"/>
      </w:rPr>
    </w:lvl>
    <w:lvl w:ilvl="8" w:tplc="0D968010" w:tentative="1">
      <w:start w:val="1"/>
      <w:numFmt w:val="bullet"/>
      <w:lvlText w:val="•"/>
      <w:lvlJc w:val="left"/>
      <w:pPr>
        <w:tabs>
          <w:tab w:val="num" w:pos="6480"/>
        </w:tabs>
        <w:ind w:left="6480" w:hanging="360"/>
      </w:pPr>
      <w:rPr>
        <w:rFonts w:ascii="Arial" w:hAnsi="Arial" w:hint="default"/>
      </w:rPr>
    </w:lvl>
  </w:abstractNum>
  <w:abstractNum w:abstractNumId="10">
    <w:nsid w:val="29A60B30"/>
    <w:multiLevelType w:val="hybridMultilevel"/>
    <w:tmpl w:val="05AA8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5218B"/>
    <w:multiLevelType w:val="hybridMultilevel"/>
    <w:tmpl w:val="3084BA8E"/>
    <w:lvl w:ilvl="0" w:tplc="498E3B74">
      <w:start w:val="1"/>
      <w:numFmt w:val="bullet"/>
      <w:lvlText w:val="•"/>
      <w:lvlJc w:val="left"/>
      <w:pPr>
        <w:tabs>
          <w:tab w:val="num" w:pos="720"/>
        </w:tabs>
        <w:ind w:left="720" w:hanging="360"/>
      </w:pPr>
      <w:rPr>
        <w:rFonts w:ascii="Times New Roman" w:hAnsi="Times New Roman" w:hint="default"/>
      </w:rPr>
    </w:lvl>
    <w:lvl w:ilvl="1" w:tplc="250CBF0C" w:tentative="1">
      <w:start w:val="1"/>
      <w:numFmt w:val="bullet"/>
      <w:lvlText w:val="•"/>
      <w:lvlJc w:val="left"/>
      <w:pPr>
        <w:tabs>
          <w:tab w:val="num" w:pos="1440"/>
        </w:tabs>
        <w:ind w:left="1440" w:hanging="360"/>
      </w:pPr>
      <w:rPr>
        <w:rFonts w:ascii="Times New Roman" w:hAnsi="Times New Roman" w:hint="default"/>
      </w:rPr>
    </w:lvl>
    <w:lvl w:ilvl="2" w:tplc="D7CADC62" w:tentative="1">
      <w:start w:val="1"/>
      <w:numFmt w:val="bullet"/>
      <w:lvlText w:val="•"/>
      <w:lvlJc w:val="left"/>
      <w:pPr>
        <w:tabs>
          <w:tab w:val="num" w:pos="2160"/>
        </w:tabs>
        <w:ind w:left="2160" w:hanging="360"/>
      </w:pPr>
      <w:rPr>
        <w:rFonts w:ascii="Times New Roman" w:hAnsi="Times New Roman" w:hint="default"/>
      </w:rPr>
    </w:lvl>
    <w:lvl w:ilvl="3" w:tplc="5DB4272A" w:tentative="1">
      <w:start w:val="1"/>
      <w:numFmt w:val="bullet"/>
      <w:lvlText w:val="•"/>
      <w:lvlJc w:val="left"/>
      <w:pPr>
        <w:tabs>
          <w:tab w:val="num" w:pos="2880"/>
        </w:tabs>
        <w:ind w:left="2880" w:hanging="360"/>
      </w:pPr>
      <w:rPr>
        <w:rFonts w:ascii="Times New Roman" w:hAnsi="Times New Roman" w:hint="default"/>
      </w:rPr>
    </w:lvl>
    <w:lvl w:ilvl="4" w:tplc="D0F6EBD6" w:tentative="1">
      <w:start w:val="1"/>
      <w:numFmt w:val="bullet"/>
      <w:lvlText w:val="•"/>
      <w:lvlJc w:val="left"/>
      <w:pPr>
        <w:tabs>
          <w:tab w:val="num" w:pos="3600"/>
        </w:tabs>
        <w:ind w:left="3600" w:hanging="360"/>
      </w:pPr>
      <w:rPr>
        <w:rFonts w:ascii="Times New Roman" w:hAnsi="Times New Roman" w:hint="default"/>
      </w:rPr>
    </w:lvl>
    <w:lvl w:ilvl="5" w:tplc="1F6CF57C" w:tentative="1">
      <w:start w:val="1"/>
      <w:numFmt w:val="bullet"/>
      <w:lvlText w:val="•"/>
      <w:lvlJc w:val="left"/>
      <w:pPr>
        <w:tabs>
          <w:tab w:val="num" w:pos="4320"/>
        </w:tabs>
        <w:ind w:left="4320" w:hanging="360"/>
      </w:pPr>
      <w:rPr>
        <w:rFonts w:ascii="Times New Roman" w:hAnsi="Times New Roman" w:hint="default"/>
      </w:rPr>
    </w:lvl>
    <w:lvl w:ilvl="6" w:tplc="3E80179C" w:tentative="1">
      <w:start w:val="1"/>
      <w:numFmt w:val="bullet"/>
      <w:lvlText w:val="•"/>
      <w:lvlJc w:val="left"/>
      <w:pPr>
        <w:tabs>
          <w:tab w:val="num" w:pos="5040"/>
        </w:tabs>
        <w:ind w:left="5040" w:hanging="360"/>
      </w:pPr>
      <w:rPr>
        <w:rFonts w:ascii="Times New Roman" w:hAnsi="Times New Roman" w:hint="default"/>
      </w:rPr>
    </w:lvl>
    <w:lvl w:ilvl="7" w:tplc="1E6A3072" w:tentative="1">
      <w:start w:val="1"/>
      <w:numFmt w:val="bullet"/>
      <w:lvlText w:val="•"/>
      <w:lvlJc w:val="left"/>
      <w:pPr>
        <w:tabs>
          <w:tab w:val="num" w:pos="5760"/>
        </w:tabs>
        <w:ind w:left="5760" w:hanging="360"/>
      </w:pPr>
      <w:rPr>
        <w:rFonts w:ascii="Times New Roman" w:hAnsi="Times New Roman" w:hint="default"/>
      </w:rPr>
    </w:lvl>
    <w:lvl w:ilvl="8" w:tplc="D0F4B72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60A618D"/>
    <w:multiLevelType w:val="hybridMultilevel"/>
    <w:tmpl w:val="DFB26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90B1A"/>
    <w:multiLevelType w:val="hybridMultilevel"/>
    <w:tmpl w:val="0EAAD824"/>
    <w:lvl w:ilvl="0" w:tplc="54C460E8">
      <w:start w:val="1"/>
      <w:numFmt w:val="bullet"/>
      <w:lvlText w:val="•"/>
      <w:lvlJc w:val="left"/>
      <w:pPr>
        <w:tabs>
          <w:tab w:val="num" w:pos="720"/>
        </w:tabs>
        <w:ind w:left="720" w:hanging="360"/>
      </w:pPr>
      <w:rPr>
        <w:rFonts w:ascii="Arial" w:hAnsi="Arial" w:hint="default"/>
      </w:rPr>
    </w:lvl>
    <w:lvl w:ilvl="1" w:tplc="28C43858" w:tentative="1">
      <w:start w:val="1"/>
      <w:numFmt w:val="bullet"/>
      <w:lvlText w:val="•"/>
      <w:lvlJc w:val="left"/>
      <w:pPr>
        <w:tabs>
          <w:tab w:val="num" w:pos="1440"/>
        </w:tabs>
        <w:ind w:left="1440" w:hanging="360"/>
      </w:pPr>
      <w:rPr>
        <w:rFonts w:ascii="Arial" w:hAnsi="Arial" w:hint="default"/>
      </w:rPr>
    </w:lvl>
    <w:lvl w:ilvl="2" w:tplc="086095CE" w:tentative="1">
      <w:start w:val="1"/>
      <w:numFmt w:val="bullet"/>
      <w:lvlText w:val="•"/>
      <w:lvlJc w:val="left"/>
      <w:pPr>
        <w:tabs>
          <w:tab w:val="num" w:pos="2160"/>
        </w:tabs>
        <w:ind w:left="2160" w:hanging="360"/>
      </w:pPr>
      <w:rPr>
        <w:rFonts w:ascii="Arial" w:hAnsi="Arial" w:hint="default"/>
      </w:rPr>
    </w:lvl>
    <w:lvl w:ilvl="3" w:tplc="7570ED8C" w:tentative="1">
      <w:start w:val="1"/>
      <w:numFmt w:val="bullet"/>
      <w:lvlText w:val="•"/>
      <w:lvlJc w:val="left"/>
      <w:pPr>
        <w:tabs>
          <w:tab w:val="num" w:pos="2880"/>
        </w:tabs>
        <w:ind w:left="2880" w:hanging="360"/>
      </w:pPr>
      <w:rPr>
        <w:rFonts w:ascii="Arial" w:hAnsi="Arial" w:hint="default"/>
      </w:rPr>
    </w:lvl>
    <w:lvl w:ilvl="4" w:tplc="C6EA7200" w:tentative="1">
      <w:start w:val="1"/>
      <w:numFmt w:val="bullet"/>
      <w:lvlText w:val="•"/>
      <w:lvlJc w:val="left"/>
      <w:pPr>
        <w:tabs>
          <w:tab w:val="num" w:pos="3600"/>
        </w:tabs>
        <w:ind w:left="3600" w:hanging="360"/>
      </w:pPr>
      <w:rPr>
        <w:rFonts w:ascii="Arial" w:hAnsi="Arial" w:hint="default"/>
      </w:rPr>
    </w:lvl>
    <w:lvl w:ilvl="5" w:tplc="DD64CE04" w:tentative="1">
      <w:start w:val="1"/>
      <w:numFmt w:val="bullet"/>
      <w:lvlText w:val="•"/>
      <w:lvlJc w:val="left"/>
      <w:pPr>
        <w:tabs>
          <w:tab w:val="num" w:pos="4320"/>
        </w:tabs>
        <w:ind w:left="4320" w:hanging="360"/>
      </w:pPr>
      <w:rPr>
        <w:rFonts w:ascii="Arial" w:hAnsi="Arial" w:hint="default"/>
      </w:rPr>
    </w:lvl>
    <w:lvl w:ilvl="6" w:tplc="015EAD2E" w:tentative="1">
      <w:start w:val="1"/>
      <w:numFmt w:val="bullet"/>
      <w:lvlText w:val="•"/>
      <w:lvlJc w:val="left"/>
      <w:pPr>
        <w:tabs>
          <w:tab w:val="num" w:pos="5040"/>
        </w:tabs>
        <w:ind w:left="5040" w:hanging="360"/>
      </w:pPr>
      <w:rPr>
        <w:rFonts w:ascii="Arial" w:hAnsi="Arial" w:hint="default"/>
      </w:rPr>
    </w:lvl>
    <w:lvl w:ilvl="7" w:tplc="4A4EF7BA" w:tentative="1">
      <w:start w:val="1"/>
      <w:numFmt w:val="bullet"/>
      <w:lvlText w:val="•"/>
      <w:lvlJc w:val="left"/>
      <w:pPr>
        <w:tabs>
          <w:tab w:val="num" w:pos="5760"/>
        </w:tabs>
        <w:ind w:left="5760" w:hanging="360"/>
      </w:pPr>
      <w:rPr>
        <w:rFonts w:ascii="Arial" w:hAnsi="Arial" w:hint="default"/>
      </w:rPr>
    </w:lvl>
    <w:lvl w:ilvl="8" w:tplc="3836D284" w:tentative="1">
      <w:start w:val="1"/>
      <w:numFmt w:val="bullet"/>
      <w:lvlText w:val="•"/>
      <w:lvlJc w:val="left"/>
      <w:pPr>
        <w:tabs>
          <w:tab w:val="num" w:pos="6480"/>
        </w:tabs>
        <w:ind w:left="6480" w:hanging="360"/>
      </w:pPr>
      <w:rPr>
        <w:rFonts w:ascii="Arial" w:hAnsi="Arial" w:hint="default"/>
      </w:rPr>
    </w:lvl>
  </w:abstractNum>
  <w:abstractNum w:abstractNumId="14">
    <w:nsid w:val="3F4171BA"/>
    <w:multiLevelType w:val="hybridMultilevel"/>
    <w:tmpl w:val="89DEA304"/>
    <w:lvl w:ilvl="0" w:tplc="55BEF688">
      <w:start w:val="1"/>
      <w:numFmt w:val="bullet"/>
      <w:lvlText w:val="•"/>
      <w:lvlJc w:val="left"/>
      <w:pPr>
        <w:tabs>
          <w:tab w:val="num" w:pos="720"/>
        </w:tabs>
        <w:ind w:left="720" w:hanging="360"/>
      </w:pPr>
      <w:rPr>
        <w:rFonts w:ascii="Arial" w:hAnsi="Arial" w:hint="default"/>
      </w:rPr>
    </w:lvl>
    <w:lvl w:ilvl="1" w:tplc="5510BF66" w:tentative="1">
      <w:start w:val="1"/>
      <w:numFmt w:val="bullet"/>
      <w:lvlText w:val="•"/>
      <w:lvlJc w:val="left"/>
      <w:pPr>
        <w:tabs>
          <w:tab w:val="num" w:pos="1440"/>
        </w:tabs>
        <w:ind w:left="1440" w:hanging="360"/>
      </w:pPr>
      <w:rPr>
        <w:rFonts w:ascii="Arial" w:hAnsi="Arial" w:hint="default"/>
      </w:rPr>
    </w:lvl>
    <w:lvl w:ilvl="2" w:tplc="22DEF644" w:tentative="1">
      <w:start w:val="1"/>
      <w:numFmt w:val="bullet"/>
      <w:lvlText w:val="•"/>
      <w:lvlJc w:val="left"/>
      <w:pPr>
        <w:tabs>
          <w:tab w:val="num" w:pos="2160"/>
        </w:tabs>
        <w:ind w:left="2160" w:hanging="360"/>
      </w:pPr>
      <w:rPr>
        <w:rFonts w:ascii="Arial" w:hAnsi="Arial" w:hint="default"/>
      </w:rPr>
    </w:lvl>
    <w:lvl w:ilvl="3" w:tplc="3CD64526" w:tentative="1">
      <w:start w:val="1"/>
      <w:numFmt w:val="bullet"/>
      <w:lvlText w:val="•"/>
      <w:lvlJc w:val="left"/>
      <w:pPr>
        <w:tabs>
          <w:tab w:val="num" w:pos="2880"/>
        </w:tabs>
        <w:ind w:left="2880" w:hanging="360"/>
      </w:pPr>
      <w:rPr>
        <w:rFonts w:ascii="Arial" w:hAnsi="Arial" w:hint="default"/>
      </w:rPr>
    </w:lvl>
    <w:lvl w:ilvl="4" w:tplc="53F09250" w:tentative="1">
      <w:start w:val="1"/>
      <w:numFmt w:val="bullet"/>
      <w:lvlText w:val="•"/>
      <w:lvlJc w:val="left"/>
      <w:pPr>
        <w:tabs>
          <w:tab w:val="num" w:pos="3600"/>
        </w:tabs>
        <w:ind w:left="3600" w:hanging="360"/>
      </w:pPr>
      <w:rPr>
        <w:rFonts w:ascii="Arial" w:hAnsi="Arial" w:hint="default"/>
      </w:rPr>
    </w:lvl>
    <w:lvl w:ilvl="5" w:tplc="B3B237FC" w:tentative="1">
      <w:start w:val="1"/>
      <w:numFmt w:val="bullet"/>
      <w:lvlText w:val="•"/>
      <w:lvlJc w:val="left"/>
      <w:pPr>
        <w:tabs>
          <w:tab w:val="num" w:pos="4320"/>
        </w:tabs>
        <w:ind w:left="4320" w:hanging="360"/>
      </w:pPr>
      <w:rPr>
        <w:rFonts w:ascii="Arial" w:hAnsi="Arial" w:hint="default"/>
      </w:rPr>
    </w:lvl>
    <w:lvl w:ilvl="6" w:tplc="156E898C" w:tentative="1">
      <w:start w:val="1"/>
      <w:numFmt w:val="bullet"/>
      <w:lvlText w:val="•"/>
      <w:lvlJc w:val="left"/>
      <w:pPr>
        <w:tabs>
          <w:tab w:val="num" w:pos="5040"/>
        </w:tabs>
        <w:ind w:left="5040" w:hanging="360"/>
      </w:pPr>
      <w:rPr>
        <w:rFonts w:ascii="Arial" w:hAnsi="Arial" w:hint="default"/>
      </w:rPr>
    </w:lvl>
    <w:lvl w:ilvl="7" w:tplc="54C44A50" w:tentative="1">
      <w:start w:val="1"/>
      <w:numFmt w:val="bullet"/>
      <w:lvlText w:val="•"/>
      <w:lvlJc w:val="left"/>
      <w:pPr>
        <w:tabs>
          <w:tab w:val="num" w:pos="5760"/>
        </w:tabs>
        <w:ind w:left="5760" w:hanging="360"/>
      </w:pPr>
      <w:rPr>
        <w:rFonts w:ascii="Arial" w:hAnsi="Arial" w:hint="default"/>
      </w:rPr>
    </w:lvl>
    <w:lvl w:ilvl="8" w:tplc="36525376" w:tentative="1">
      <w:start w:val="1"/>
      <w:numFmt w:val="bullet"/>
      <w:lvlText w:val="•"/>
      <w:lvlJc w:val="left"/>
      <w:pPr>
        <w:tabs>
          <w:tab w:val="num" w:pos="6480"/>
        </w:tabs>
        <w:ind w:left="6480" w:hanging="360"/>
      </w:pPr>
      <w:rPr>
        <w:rFonts w:ascii="Arial" w:hAnsi="Arial" w:hint="default"/>
      </w:rPr>
    </w:lvl>
  </w:abstractNum>
  <w:abstractNum w:abstractNumId="15">
    <w:nsid w:val="42556668"/>
    <w:multiLevelType w:val="multilevel"/>
    <w:tmpl w:val="847E739C"/>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287653A"/>
    <w:multiLevelType w:val="hybridMultilevel"/>
    <w:tmpl w:val="FCBC6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C97107"/>
    <w:multiLevelType w:val="hybridMultilevel"/>
    <w:tmpl w:val="59581F62"/>
    <w:lvl w:ilvl="0" w:tplc="C276CD3C">
      <w:start w:val="1"/>
      <w:numFmt w:val="decimal"/>
      <w:lvlText w:val="%1"/>
      <w:lvlJc w:val="left"/>
      <w:pPr>
        <w:ind w:left="720" w:hanging="72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D7E8F"/>
    <w:multiLevelType w:val="hybridMultilevel"/>
    <w:tmpl w:val="1D801536"/>
    <w:lvl w:ilvl="0" w:tplc="1CFEC10C">
      <w:start w:val="1"/>
      <w:numFmt w:val="bullet"/>
      <w:lvlText w:val="•"/>
      <w:lvlJc w:val="left"/>
      <w:pPr>
        <w:tabs>
          <w:tab w:val="num" w:pos="720"/>
        </w:tabs>
        <w:ind w:left="720" w:hanging="360"/>
      </w:pPr>
      <w:rPr>
        <w:rFonts w:ascii="Times New Roman" w:hAnsi="Times New Roman" w:hint="default"/>
      </w:rPr>
    </w:lvl>
    <w:lvl w:ilvl="1" w:tplc="9DDED030" w:tentative="1">
      <w:start w:val="1"/>
      <w:numFmt w:val="bullet"/>
      <w:lvlText w:val="•"/>
      <w:lvlJc w:val="left"/>
      <w:pPr>
        <w:tabs>
          <w:tab w:val="num" w:pos="1440"/>
        </w:tabs>
        <w:ind w:left="1440" w:hanging="360"/>
      </w:pPr>
      <w:rPr>
        <w:rFonts w:ascii="Times New Roman" w:hAnsi="Times New Roman" w:hint="default"/>
      </w:rPr>
    </w:lvl>
    <w:lvl w:ilvl="2" w:tplc="3DAA0A82" w:tentative="1">
      <w:start w:val="1"/>
      <w:numFmt w:val="bullet"/>
      <w:lvlText w:val="•"/>
      <w:lvlJc w:val="left"/>
      <w:pPr>
        <w:tabs>
          <w:tab w:val="num" w:pos="2160"/>
        </w:tabs>
        <w:ind w:left="2160" w:hanging="360"/>
      </w:pPr>
      <w:rPr>
        <w:rFonts w:ascii="Times New Roman" w:hAnsi="Times New Roman" w:hint="default"/>
      </w:rPr>
    </w:lvl>
    <w:lvl w:ilvl="3" w:tplc="6D2EF390" w:tentative="1">
      <w:start w:val="1"/>
      <w:numFmt w:val="bullet"/>
      <w:lvlText w:val="•"/>
      <w:lvlJc w:val="left"/>
      <w:pPr>
        <w:tabs>
          <w:tab w:val="num" w:pos="2880"/>
        </w:tabs>
        <w:ind w:left="2880" w:hanging="360"/>
      </w:pPr>
      <w:rPr>
        <w:rFonts w:ascii="Times New Roman" w:hAnsi="Times New Roman" w:hint="default"/>
      </w:rPr>
    </w:lvl>
    <w:lvl w:ilvl="4" w:tplc="5CFE023A" w:tentative="1">
      <w:start w:val="1"/>
      <w:numFmt w:val="bullet"/>
      <w:lvlText w:val="•"/>
      <w:lvlJc w:val="left"/>
      <w:pPr>
        <w:tabs>
          <w:tab w:val="num" w:pos="3600"/>
        </w:tabs>
        <w:ind w:left="3600" w:hanging="360"/>
      </w:pPr>
      <w:rPr>
        <w:rFonts w:ascii="Times New Roman" w:hAnsi="Times New Roman" w:hint="default"/>
      </w:rPr>
    </w:lvl>
    <w:lvl w:ilvl="5" w:tplc="C0D67B18" w:tentative="1">
      <w:start w:val="1"/>
      <w:numFmt w:val="bullet"/>
      <w:lvlText w:val="•"/>
      <w:lvlJc w:val="left"/>
      <w:pPr>
        <w:tabs>
          <w:tab w:val="num" w:pos="4320"/>
        </w:tabs>
        <w:ind w:left="4320" w:hanging="360"/>
      </w:pPr>
      <w:rPr>
        <w:rFonts w:ascii="Times New Roman" w:hAnsi="Times New Roman" w:hint="default"/>
      </w:rPr>
    </w:lvl>
    <w:lvl w:ilvl="6" w:tplc="D8D04B08" w:tentative="1">
      <w:start w:val="1"/>
      <w:numFmt w:val="bullet"/>
      <w:lvlText w:val="•"/>
      <w:lvlJc w:val="left"/>
      <w:pPr>
        <w:tabs>
          <w:tab w:val="num" w:pos="5040"/>
        </w:tabs>
        <w:ind w:left="5040" w:hanging="360"/>
      </w:pPr>
      <w:rPr>
        <w:rFonts w:ascii="Times New Roman" w:hAnsi="Times New Roman" w:hint="default"/>
      </w:rPr>
    </w:lvl>
    <w:lvl w:ilvl="7" w:tplc="D97E5C9E" w:tentative="1">
      <w:start w:val="1"/>
      <w:numFmt w:val="bullet"/>
      <w:lvlText w:val="•"/>
      <w:lvlJc w:val="left"/>
      <w:pPr>
        <w:tabs>
          <w:tab w:val="num" w:pos="5760"/>
        </w:tabs>
        <w:ind w:left="5760" w:hanging="360"/>
      </w:pPr>
      <w:rPr>
        <w:rFonts w:ascii="Times New Roman" w:hAnsi="Times New Roman" w:hint="default"/>
      </w:rPr>
    </w:lvl>
    <w:lvl w:ilvl="8" w:tplc="80F6F0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317691"/>
    <w:multiLevelType w:val="hybridMultilevel"/>
    <w:tmpl w:val="EABCAC04"/>
    <w:lvl w:ilvl="0" w:tplc="98603F22">
      <w:start w:val="1"/>
      <w:numFmt w:val="bullet"/>
      <w:lvlText w:val="•"/>
      <w:lvlJc w:val="left"/>
      <w:pPr>
        <w:tabs>
          <w:tab w:val="num" w:pos="720"/>
        </w:tabs>
        <w:ind w:left="720" w:hanging="360"/>
      </w:pPr>
      <w:rPr>
        <w:rFonts w:ascii="Arial" w:hAnsi="Arial" w:hint="default"/>
      </w:rPr>
    </w:lvl>
    <w:lvl w:ilvl="1" w:tplc="6512D672" w:tentative="1">
      <w:start w:val="1"/>
      <w:numFmt w:val="bullet"/>
      <w:lvlText w:val="•"/>
      <w:lvlJc w:val="left"/>
      <w:pPr>
        <w:tabs>
          <w:tab w:val="num" w:pos="1440"/>
        </w:tabs>
        <w:ind w:left="1440" w:hanging="360"/>
      </w:pPr>
      <w:rPr>
        <w:rFonts w:ascii="Arial" w:hAnsi="Arial" w:hint="default"/>
      </w:rPr>
    </w:lvl>
    <w:lvl w:ilvl="2" w:tplc="83CA643C" w:tentative="1">
      <w:start w:val="1"/>
      <w:numFmt w:val="bullet"/>
      <w:lvlText w:val="•"/>
      <w:lvlJc w:val="left"/>
      <w:pPr>
        <w:tabs>
          <w:tab w:val="num" w:pos="2160"/>
        </w:tabs>
        <w:ind w:left="2160" w:hanging="360"/>
      </w:pPr>
      <w:rPr>
        <w:rFonts w:ascii="Arial" w:hAnsi="Arial" w:hint="default"/>
      </w:rPr>
    </w:lvl>
    <w:lvl w:ilvl="3" w:tplc="D26ACBD2" w:tentative="1">
      <w:start w:val="1"/>
      <w:numFmt w:val="bullet"/>
      <w:lvlText w:val="•"/>
      <w:lvlJc w:val="left"/>
      <w:pPr>
        <w:tabs>
          <w:tab w:val="num" w:pos="2880"/>
        </w:tabs>
        <w:ind w:left="2880" w:hanging="360"/>
      </w:pPr>
      <w:rPr>
        <w:rFonts w:ascii="Arial" w:hAnsi="Arial" w:hint="default"/>
      </w:rPr>
    </w:lvl>
    <w:lvl w:ilvl="4" w:tplc="E66C393E" w:tentative="1">
      <w:start w:val="1"/>
      <w:numFmt w:val="bullet"/>
      <w:lvlText w:val="•"/>
      <w:lvlJc w:val="left"/>
      <w:pPr>
        <w:tabs>
          <w:tab w:val="num" w:pos="3600"/>
        </w:tabs>
        <w:ind w:left="3600" w:hanging="360"/>
      </w:pPr>
      <w:rPr>
        <w:rFonts w:ascii="Arial" w:hAnsi="Arial" w:hint="default"/>
      </w:rPr>
    </w:lvl>
    <w:lvl w:ilvl="5" w:tplc="5F7EF818" w:tentative="1">
      <w:start w:val="1"/>
      <w:numFmt w:val="bullet"/>
      <w:lvlText w:val="•"/>
      <w:lvlJc w:val="left"/>
      <w:pPr>
        <w:tabs>
          <w:tab w:val="num" w:pos="4320"/>
        </w:tabs>
        <w:ind w:left="4320" w:hanging="360"/>
      </w:pPr>
      <w:rPr>
        <w:rFonts w:ascii="Arial" w:hAnsi="Arial" w:hint="default"/>
      </w:rPr>
    </w:lvl>
    <w:lvl w:ilvl="6" w:tplc="3F92405A" w:tentative="1">
      <w:start w:val="1"/>
      <w:numFmt w:val="bullet"/>
      <w:lvlText w:val="•"/>
      <w:lvlJc w:val="left"/>
      <w:pPr>
        <w:tabs>
          <w:tab w:val="num" w:pos="5040"/>
        </w:tabs>
        <w:ind w:left="5040" w:hanging="360"/>
      </w:pPr>
      <w:rPr>
        <w:rFonts w:ascii="Arial" w:hAnsi="Arial" w:hint="default"/>
      </w:rPr>
    </w:lvl>
    <w:lvl w:ilvl="7" w:tplc="2A902660" w:tentative="1">
      <w:start w:val="1"/>
      <w:numFmt w:val="bullet"/>
      <w:lvlText w:val="•"/>
      <w:lvlJc w:val="left"/>
      <w:pPr>
        <w:tabs>
          <w:tab w:val="num" w:pos="5760"/>
        </w:tabs>
        <w:ind w:left="5760" w:hanging="360"/>
      </w:pPr>
      <w:rPr>
        <w:rFonts w:ascii="Arial" w:hAnsi="Arial" w:hint="default"/>
      </w:rPr>
    </w:lvl>
    <w:lvl w:ilvl="8" w:tplc="B3A0B646" w:tentative="1">
      <w:start w:val="1"/>
      <w:numFmt w:val="bullet"/>
      <w:lvlText w:val="•"/>
      <w:lvlJc w:val="left"/>
      <w:pPr>
        <w:tabs>
          <w:tab w:val="num" w:pos="6480"/>
        </w:tabs>
        <w:ind w:left="6480" w:hanging="360"/>
      </w:pPr>
      <w:rPr>
        <w:rFonts w:ascii="Arial" w:hAnsi="Arial" w:hint="default"/>
      </w:rPr>
    </w:lvl>
  </w:abstractNum>
  <w:abstractNum w:abstractNumId="20">
    <w:nsid w:val="4A5C72CA"/>
    <w:multiLevelType w:val="hybridMultilevel"/>
    <w:tmpl w:val="02C829D8"/>
    <w:lvl w:ilvl="0" w:tplc="9604BD3E">
      <w:start w:val="1"/>
      <w:numFmt w:val="bullet"/>
      <w:lvlText w:val="•"/>
      <w:lvlJc w:val="left"/>
      <w:pPr>
        <w:tabs>
          <w:tab w:val="num" w:pos="720"/>
        </w:tabs>
        <w:ind w:left="720" w:hanging="360"/>
      </w:pPr>
      <w:rPr>
        <w:rFonts w:ascii="Times New Roman" w:hAnsi="Times New Roman" w:hint="default"/>
      </w:rPr>
    </w:lvl>
    <w:lvl w:ilvl="1" w:tplc="837C8E42" w:tentative="1">
      <w:start w:val="1"/>
      <w:numFmt w:val="bullet"/>
      <w:lvlText w:val="•"/>
      <w:lvlJc w:val="left"/>
      <w:pPr>
        <w:tabs>
          <w:tab w:val="num" w:pos="1440"/>
        </w:tabs>
        <w:ind w:left="1440" w:hanging="360"/>
      </w:pPr>
      <w:rPr>
        <w:rFonts w:ascii="Times New Roman" w:hAnsi="Times New Roman" w:hint="default"/>
      </w:rPr>
    </w:lvl>
    <w:lvl w:ilvl="2" w:tplc="F1145682" w:tentative="1">
      <w:start w:val="1"/>
      <w:numFmt w:val="bullet"/>
      <w:lvlText w:val="•"/>
      <w:lvlJc w:val="left"/>
      <w:pPr>
        <w:tabs>
          <w:tab w:val="num" w:pos="2160"/>
        </w:tabs>
        <w:ind w:left="2160" w:hanging="360"/>
      </w:pPr>
      <w:rPr>
        <w:rFonts w:ascii="Times New Roman" w:hAnsi="Times New Roman" w:hint="default"/>
      </w:rPr>
    </w:lvl>
    <w:lvl w:ilvl="3" w:tplc="0C0C6980" w:tentative="1">
      <w:start w:val="1"/>
      <w:numFmt w:val="bullet"/>
      <w:lvlText w:val="•"/>
      <w:lvlJc w:val="left"/>
      <w:pPr>
        <w:tabs>
          <w:tab w:val="num" w:pos="2880"/>
        </w:tabs>
        <w:ind w:left="2880" w:hanging="360"/>
      </w:pPr>
      <w:rPr>
        <w:rFonts w:ascii="Times New Roman" w:hAnsi="Times New Roman" w:hint="default"/>
      </w:rPr>
    </w:lvl>
    <w:lvl w:ilvl="4" w:tplc="B810DC56" w:tentative="1">
      <w:start w:val="1"/>
      <w:numFmt w:val="bullet"/>
      <w:lvlText w:val="•"/>
      <w:lvlJc w:val="left"/>
      <w:pPr>
        <w:tabs>
          <w:tab w:val="num" w:pos="3600"/>
        </w:tabs>
        <w:ind w:left="3600" w:hanging="360"/>
      </w:pPr>
      <w:rPr>
        <w:rFonts w:ascii="Times New Roman" w:hAnsi="Times New Roman" w:hint="default"/>
      </w:rPr>
    </w:lvl>
    <w:lvl w:ilvl="5" w:tplc="79ECBF72" w:tentative="1">
      <w:start w:val="1"/>
      <w:numFmt w:val="bullet"/>
      <w:lvlText w:val="•"/>
      <w:lvlJc w:val="left"/>
      <w:pPr>
        <w:tabs>
          <w:tab w:val="num" w:pos="4320"/>
        </w:tabs>
        <w:ind w:left="4320" w:hanging="360"/>
      </w:pPr>
      <w:rPr>
        <w:rFonts w:ascii="Times New Roman" w:hAnsi="Times New Roman" w:hint="default"/>
      </w:rPr>
    </w:lvl>
    <w:lvl w:ilvl="6" w:tplc="27ECCC38" w:tentative="1">
      <w:start w:val="1"/>
      <w:numFmt w:val="bullet"/>
      <w:lvlText w:val="•"/>
      <w:lvlJc w:val="left"/>
      <w:pPr>
        <w:tabs>
          <w:tab w:val="num" w:pos="5040"/>
        </w:tabs>
        <w:ind w:left="5040" w:hanging="360"/>
      </w:pPr>
      <w:rPr>
        <w:rFonts w:ascii="Times New Roman" w:hAnsi="Times New Roman" w:hint="default"/>
      </w:rPr>
    </w:lvl>
    <w:lvl w:ilvl="7" w:tplc="00D4FFAE" w:tentative="1">
      <w:start w:val="1"/>
      <w:numFmt w:val="bullet"/>
      <w:lvlText w:val="•"/>
      <w:lvlJc w:val="left"/>
      <w:pPr>
        <w:tabs>
          <w:tab w:val="num" w:pos="5760"/>
        </w:tabs>
        <w:ind w:left="5760" w:hanging="360"/>
      </w:pPr>
      <w:rPr>
        <w:rFonts w:ascii="Times New Roman" w:hAnsi="Times New Roman" w:hint="default"/>
      </w:rPr>
    </w:lvl>
    <w:lvl w:ilvl="8" w:tplc="6D7A757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B431C56"/>
    <w:multiLevelType w:val="hybridMultilevel"/>
    <w:tmpl w:val="92A8E1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4C2266F1"/>
    <w:multiLevelType w:val="hybridMultilevel"/>
    <w:tmpl w:val="F64A200E"/>
    <w:lvl w:ilvl="0" w:tplc="31A4DFCA">
      <w:start w:val="1"/>
      <w:numFmt w:val="bullet"/>
      <w:lvlText w:val="•"/>
      <w:lvlJc w:val="left"/>
      <w:pPr>
        <w:tabs>
          <w:tab w:val="num" w:pos="720"/>
        </w:tabs>
        <w:ind w:left="720" w:hanging="360"/>
      </w:pPr>
      <w:rPr>
        <w:rFonts w:ascii="Times New Roman" w:hAnsi="Times New Roman" w:hint="default"/>
      </w:rPr>
    </w:lvl>
    <w:lvl w:ilvl="1" w:tplc="FD36AB8A" w:tentative="1">
      <w:start w:val="1"/>
      <w:numFmt w:val="bullet"/>
      <w:lvlText w:val="•"/>
      <w:lvlJc w:val="left"/>
      <w:pPr>
        <w:tabs>
          <w:tab w:val="num" w:pos="1440"/>
        </w:tabs>
        <w:ind w:left="1440" w:hanging="360"/>
      </w:pPr>
      <w:rPr>
        <w:rFonts w:ascii="Times New Roman" w:hAnsi="Times New Roman" w:hint="default"/>
      </w:rPr>
    </w:lvl>
    <w:lvl w:ilvl="2" w:tplc="6BF6281E" w:tentative="1">
      <w:start w:val="1"/>
      <w:numFmt w:val="bullet"/>
      <w:lvlText w:val="•"/>
      <w:lvlJc w:val="left"/>
      <w:pPr>
        <w:tabs>
          <w:tab w:val="num" w:pos="2160"/>
        </w:tabs>
        <w:ind w:left="2160" w:hanging="360"/>
      </w:pPr>
      <w:rPr>
        <w:rFonts w:ascii="Times New Roman" w:hAnsi="Times New Roman" w:hint="default"/>
      </w:rPr>
    </w:lvl>
    <w:lvl w:ilvl="3" w:tplc="4B7A1D7E" w:tentative="1">
      <w:start w:val="1"/>
      <w:numFmt w:val="bullet"/>
      <w:lvlText w:val="•"/>
      <w:lvlJc w:val="left"/>
      <w:pPr>
        <w:tabs>
          <w:tab w:val="num" w:pos="2880"/>
        </w:tabs>
        <w:ind w:left="2880" w:hanging="360"/>
      </w:pPr>
      <w:rPr>
        <w:rFonts w:ascii="Times New Roman" w:hAnsi="Times New Roman" w:hint="default"/>
      </w:rPr>
    </w:lvl>
    <w:lvl w:ilvl="4" w:tplc="D53847D8" w:tentative="1">
      <w:start w:val="1"/>
      <w:numFmt w:val="bullet"/>
      <w:lvlText w:val="•"/>
      <w:lvlJc w:val="left"/>
      <w:pPr>
        <w:tabs>
          <w:tab w:val="num" w:pos="3600"/>
        </w:tabs>
        <w:ind w:left="3600" w:hanging="360"/>
      </w:pPr>
      <w:rPr>
        <w:rFonts w:ascii="Times New Roman" w:hAnsi="Times New Roman" w:hint="default"/>
      </w:rPr>
    </w:lvl>
    <w:lvl w:ilvl="5" w:tplc="AA68F150" w:tentative="1">
      <w:start w:val="1"/>
      <w:numFmt w:val="bullet"/>
      <w:lvlText w:val="•"/>
      <w:lvlJc w:val="left"/>
      <w:pPr>
        <w:tabs>
          <w:tab w:val="num" w:pos="4320"/>
        </w:tabs>
        <w:ind w:left="4320" w:hanging="360"/>
      </w:pPr>
      <w:rPr>
        <w:rFonts w:ascii="Times New Roman" w:hAnsi="Times New Roman" w:hint="default"/>
      </w:rPr>
    </w:lvl>
    <w:lvl w:ilvl="6" w:tplc="12048BBC" w:tentative="1">
      <w:start w:val="1"/>
      <w:numFmt w:val="bullet"/>
      <w:lvlText w:val="•"/>
      <w:lvlJc w:val="left"/>
      <w:pPr>
        <w:tabs>
          <w:tab w:val="num" w:pos="5040"/>
        </w:tabs>
        <w:ind w:left="5040" w:hanging="360"/>
      </w:pPr>
      <w:rPr>
        <w:rFonts w:ascii="Times New Roman" w:hAnsi="Times New Roman" w:hint="default"/>
      </w:rPr>
    </w:lvl>
    <w:lvl w:ilvl="7" w:tplc="2CAE99CE" w:tentative="1">
      <w:start w:val="1"/>
      <w:numFmt w:val="bullet"/>
      <w:lvlText w:val="•"/>
      <w:lvlJc w:val="left"/>
      <w:pPr>
        <w:tabs>
          <w:tab w:val="num" w:pos="5760"/>
        </w:tabs>
        <w:ind w:left="5760" w:hanging="360"/>
      </w:pPr>
      <w:rPr>
        <w:rFonts w:ascii="Times New Roman" w:hAnsi="Times New Roman" w:hint="default"/>
      </w:rPr>
    </w:lvl>
    <w:lvl w:ilvl="8" w:tplc="EEB0798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E92C11"/>
    <w:multiLevelType w:val="hybridMultilevel"/>
    <w:tmpl w:val="94A40636"/>
    <w:lvl w:ilvl="0" w:tplc="A33E2FEA">
      <w:start w:val="1"/>
      <w:numFmt w:val="bullet"/>
      <w:lvlText w:val="•"/>
      <w:lvlJc w:val="left"/>
      <w:pPr>
        <w:tabs>
          <w:tab w:val="num" w:pos="720"/>
        </w:tabs>
        <w:ind w:left="720" w:hanging="360"/>
      </w:pPr>
      <w:rPr>
        <w:rFonts w:ascii="Times New Roman" w:hAnsi="Times New Roman" w:hint="default"/>
      </w:rPr>
    </w:lvl>
    <w:lvl w:ilvl="1" w:tplc="6B1C6786" w:tentative="1">
      <w:start w:val="1"/>
      <w:numFmt w:val="bullet"/>
      <w:lvlText w:val="•"/>
      <w:lvlJc w:val="left"/>
      <w:pPr>
        <w:tabs>
          <w:tab w:val="num" w:pos="1440"/>
        </w:tabs>
        <w:ind w:left="1440" w:hanging="360"/>
      </w:pPr>
      <w:rPr>
        <w:rFonts w:ascii="Times New Roman" w:hAnsi="Times New Roman" w:hint="default"/>
      </w:rPr>
    </w:lvl>
    <w:lvl w:ilvl="2" w:tplc="E5745002" w:tentative="1">
      <w:start w:val="1"/>
      <w:numFmt w:val="bullet"/>
      <w:lvlText w:val="•"/>
      <w:lvlJc w:val="left"/>
      <w:pPr>
        <w:tabs>
          <w:tab w:val="num" w:pos="2160"/>
        </w:tabs>
        <w:ind w:left="2160" w:hanging="360"/>
      </w:pPr>
      <w:rPr>
        <w:rFonts w:ascii="Times New Roman" w:hAnsi="Times New Roman" w:hint="default"/>
      </w:rPr>
    </w:lvl>
    <w:lvl w:ilvl="3" w:tplc="D0CA8BF6" w:tentative="1">
      <w:start w:val="1"/>
      <w:numFmt w:val="bullet"/>
      <w:lvlText w:val="•"/>
      <w:lvlJc w:val="left"/>
      <w:pPr>
        <w:tabs>
          <w:tab w:val="num" w:pos="2880"/>
        </w:tabs>
        <w:ind w:left="2880" w:hanging="360"/>
      </w:pPr>
      <w:rPr>
        <w:rFonts w:ascii="Times New Roman" w:hAnsi="Times New Roman" w:hint="default"/>
      </w:rPr>
    </w:lvl>
    <w:lvl w:ilvl="4" w:tplc="D3F64260" w:tentative="1">
      <w:start w:val="1"/>
      <w:numFmt w:val="bullet"/>
      <w:lvlText w:val="•"/>
      <w:lvlJc w:val="left"/>
      <w:pPr>
        <w:tabs>
          <w:tab w:val="num" w:pos="3600"/>
        </w:tabs>
        <w:ind w:left="3600" w:hanging="360"/>
      </w:pPr>
      <w:rPr>
        <w:rFonts w:ascii="Times New Roman" w:hAnsi="Times New Roman" w:hint="default"/>
      </w:rPr>
    </w:lvl>
    <w:lvl w:ilvl="5" w:tplc="A8FA07A6" w:tentative="1">
      <w:start w:val="1"/>
      <w:numFmt w:val="bullet"/>
      <w:lvlText w:val="•"/>
      <w:lvlJc w:val="left"/>
      <w:pPr>
        <w:tabs>
          <w:tab w:val="num" w:pos="4320"/>
        </w:tabs>
        <w:ind w:left="4320" w:hanging="360"/>
      </w:pPr>
      <w:rPr>
        <w:rFonts w:ascii="Times New Roman" w:hAnsi="Times New Roman" w:hint="default"/>
      </w:rPr>
    </w:lvl>
    <w:lvl w:ilvl="6" w:tplc="E2883490" w:tentative="1">
      <w:start w:val="1"/>
      <w:numFmt w:val="bullet"/>
      <w:lvlText w:val="•"/>
      <w:lvlJc w:val="left"/>
      <w:pPr>
        <w:tabs>
          <w:tab w:val="num" w:pos="5040"/>
        </w:tabs>
        <w:ind w:left="5040" w:hanging="360"/>
      </w:pPr>
      <w:rPr>
        <w:rFonts w:ascii="Times New Roman" w:hAnsi="Times New Roman" w:hint="default"/>
      </w:rPr>
    </w:lvl>
    <w:lvl w:ilvl="7" w:tplc="FC7CB026" w:tentative="1">
      <w:start w:val="1"/>
      <w:numFmt w:val="bullet"/>
      <w:lvlText w:val="•"/>
      <w:lvlJc w:val="left"/>
      <w:pPr>
        <w:tabs>
          <w:tab w:val="num" w:pos="5760"/>
        </w:tabs>
        <w:ind w:left="5760" w:hanging="360"/>
      </w:pPr>
      <w:rPr>
        <w:rFonts w:ascii="Times New Roman" w:hAnsi="Times New Roman" w:hint="default"/>
      </w:rPr>
    </w:lvl>
    <w:lvl w:ilvl="8" w:tplc="10A4BA1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E71166"/>
    <w:multiLevelType w:val="hybridMultilevel"/>
    <w:tmpl w:val="2D3475DA"/>
    <w:lvl w:ilvl="0" w:tplc="B96AC0F8">
      <w:start w:val="1"/>
      <w:numFmt w:val="bullet"/>
      <w:lvlText w:val=""/>
      <w:lvlJc w:val="left"/>
      <w:pPr>
        <w:tabs>
          <w:tab w:val="num" w:pos="720"/>
        </w:tabs>
        <w:ind w:left="720" w:hanging="360"/>
      </w:pPr>
      <w:rPr>
        <w:rFonts w:ascii="Wingdings 2" w:hAnsi="Wingdings 2" w:hint="default"/>
      </w:rPr>
    </w:lvl>
    <w:lvl w:ilvl="1" w:tplc="5F06D158" w:tentative="1">
      <w:start w:val="1"/>
      <w:numFmt w:val="bullet"/>
      <w:lvlText w:val=""/>
      <w:lvlJc w:val="left"/>
      <w:pPr>
        <w:tabs>
          <w:tab w:val="num" w:pos="1440"/>
        </w:tabs>
        <w:ind w:left="1440" w:hanging="360"/>
      </w:pPr>
      <w:rPr>
        <w:rFonts w:ascii="Wingdings 2" w:hAnsi="Wingdings 2" w:hint="default"/>
      </w:rPr>
    </w:lvl>
    <w:lvl w:ilvl="2" w:tplc="ABDA350C" w:tentative="1">
      <w:start w:val="1"/>
      <w:numFmt w:val="bullet"/>
      <w:lvlText w:val=""/>
      <w:lvlJc w:val="left"/>
      <w:pPr>
        <w:tabs>
          <w:tab w:val="num" w:pos="2160"/>
        </w:tabs>
        <w:ind w:left="2160" w:hanging="360"/>
      </w:pPr>
      <w:rPr>
        <w:rFonts w:ascii="Wingdings 2" w:hAnsi="Wingdings 2" w:hint="default"/>
      </w:rPr>
    </w:lvl>
    <w:lvl w:ilvl="3" w:tplc="971C8178" w:tentative="1">
      <w:start w:val="1"/>
      <w:numFmt w:val="bullet"/>
      <w:lvlText w:val=""/>
      <w:lvlJc w:val="left"/>
      <w:pPr>
        <w:tabs>
          <w:tab w:val="num" w:pos="2880"/>
        </w:tabs>
        <w:ind w:left="2880" w:hanging="360"/>
      </w:pPr>
      <w:rPr>
        <w:rFonts w:ascii="Wingdings 2" w:hAnsi="Wingdings 2" w:hint="default"/>
      </w:rPr>
    </w:lvl>
    <w:lvl w:ilvl="4" w:tplc="3D402982" w:tentative="1">
      <w:start w:val="1"/>
      <w:numFmt w:val="bullet"/>
      <w:lvlText w:val=""/>
      <w:lvlJc w:val="left"/>
      <w:pPr>
        <w:tabs>
          <w:tab w:val="num" w:pos="3600"/>
        </w:tabs>
        <w:ind w:left="3600" w:hanging="360"/>
      </w:pPr>
      <w:rPr>
        <w:rFonts w:ascii="Wingdings 2" w:hAnsi="Wingdings 2" w:hint="default"/>
      </w:rPr>
    </w:lvl>
    <w:lvl w:ilvl="5" w:tplc="C6BA603E" w:tentative="1">
      <w:start w:val="1"/>
      <w:numFmt w:val="bullet"/>
      <w:lvlText w:val=""/>
      <w:lvlJc w:val="left"/>
      <w:pPr>
        <w:tabs>
          <w:tab w:val="num" w:pos="4320"/>
        </w:tabs>
        <w:ind w:left="4320" w:hanging="360"/>
      </w:pPr>
      <w:rPr>
        <w:rFonts w:ascii="Wingdings 2" w:hAnsi="Wingdings 2" w:hint="default"/>
      </w:rPr>
    </w:lvl>
    <w:lvl w:ilvl="6" w:tplc="B61C02A6" w:tentative="1">
      <w:start w:val="1"/>
      <w:numFmt w:val="bullet"/>
      <w:lvlText w:val=""/>
      <w:lvlJc w:val="left"/>
      <w:pPr>
        <w:tabs>
          <w:tab w:val="num" w:pos="5040"/>
        </w:tabs>
        <w:ind w:left="5040" w:hanging="360"/>
      </w:pPr>
      <w:rPr>
        <w:rFonts w:ascii="Wingdings 2" w:hAnsi="Wingdings 2" w:hint="default"/>
      </w:rPr>
    </w:lvl>
    <w:lvl w:ilvl="7" w:tplc="118EC1D6" w:tentative="1">
      <w:start w:val="1"/>
      <w:numFmt w:val="bullet"/>
      <w:lvlText w:val=""/>
      <w:lvlJc w:val="left"/>
      <w:pPr>
        <w:tabs>
          <w:tab w:val="num" w:pos="5760"/>
        </w:tabs>
        <w:ind w:left="5760" w:hanging="360"/>
      </w:pPr>
      <w:rPr>
        <w:rFonts w:ascii="Wingdings 2" w:hAnsi="Wingdings 2" w:hint="default"/>
      </w:rPr>
    </w:lvl>
    <w:lvl w:ilvl="8" w:tplc="E2D0EAE2" w:tentative="1">
      <w:start w:val="1"/>
      <w:numFmt w:val="bullet"/>
      <w:lvlText w:val=""/>
      <w:lvlJc w:val="left"/>
      <w:pPr>
        <w:tabs>
          <w:tab w:val="num" w:pos="6480"/>
        </w:tabs>
        <w:ind w:left="6480" w:hanging="360"/>
      </w:pPr>
      <w:rPr>
        <w:rFonts w:ascii="Wingdings 2" w:hAnsi="Wingdings 2" w:hint="default"/>
      </w:rPr>
    </w:lvl>
  </w:abstractNum>
  <w:abstractNum w:abstractNumId="25">
    <w:nsid w:val="5B5470B6"/>
    <w:multiLevelType w:val="hybridMultilevel"/>
    <w:tmpl w:val="96047CFC"/>
    <w:lvl w:ilvl="0" w:tplc="477CD872">
      <w:start w:val="1"/>
      <w:numFmt w:val="bullet"/>
      <w:lvlText w:val="•"/>
      <w:lvlJc w:val="left"/>
      <w:pPr>
        <w:tabs>
          <w:tab w:val="num" w:pos="720"/>
        </w:tabs>
        <w:ind w:left="720" w:hanging="360"/>
      </w:pPr>
      <w:rPr>
        <w:rFonts w:ascii="Arial" w:hAnsi="Arial" w:hint="default"/>
      </w:rPr>
    </w:lvl>
    <w:lvl w:ilvl="1" w:tplc="12D4D450" w:tentative="1">
      <w:start w:val="1"/>
      <w:numFmt w:val="bullet"/>
      <w:lvlText w:val="•"/>
      <w:lvlJc w:val="left"/>
      <w:pPr>
        <w:tabs>
          <w:tab w:val="num" w:pos="1440"/>
        </w:tabs>
        <w:ind w:left="1440" w:hanging="360"/>
      </w:pPr>
      <w:rPr>
        <w:rFonts w:ascii="Arial" w:hAnsi="Arial" w:hint="default"/>
      </w:rPr>
    </w:lvl>
    <w:lvl w:ilvl="2" w:tplc="8F868778" w:tentative="1">
      <w:start w:val="1"/>
      <w:numFmt w:val="bullet"/>
      <w:lvlText w:val="•"/>
      <w:lvlJc w:val="left"/>
      <w:pPr>
        <w:tabs>
          <w:tab w:val="num" w:pos="2160"/>
        </w:tabs>
        <w:ind w:left="2160" w:hanging="360"/>
      </w:pPr>
      <w:rPr>
        <w:rFonts w:ascii="Arial" w:hAnsi="Arial" w:hint="default"/>
      </w:rPr>
    </w:lvl>
    <w:lvl w:ilvl="3" w:tplc="A232ED84" w:tentative="1">
      <w:start w:val="1"/>
      <w:numFmt w:val="bullet"/>
      <w:lvlText w:val="•"/>
      <w:lvlJc w:val="left"/>
      <w:pPr>
        <w:tabs>
          <w:tab w:val="num" w:pos="2880"/>
        </w:tabs>
        <w:ind w:left="2880" w:hanging="360"/>
      </w:pPr>
      <w:rPr>
        <w:rFonts w:ascii="Arial" w:hAnsi="Arial" w:hint="default"/>
      </w:rPr>
    </w:lvl>
    <w:lvl w:ilvl="4" w:tplc="875C575C" w:tentative="1">
      <w:start w:val="1"/>
      <w:numFmt w:val="bullet"/>
      <w:lvlText w:val="•"/>
      <w:lvlJc w:val="left"/>
      <w:pPr>
        <w:tabs>
          <w:tab w:val="num" w:pos="3600"/>
        </w:tabs>
        <w:ind w:left="3600" w:hanging="360"/>
      </w:pPr>
      <w:rPr>
        <w:rFonts w:ascii="Arial" w:hAnsi="Arial" w:hint="default"/>
      </w:rPr>
    </w:lvl>
    <w:lvl w:ilvl="5" w:tplc="C6C2A61A" w:tentative="1">
      <w:start w:val="1"/>
      <w:numFmt w:val="bullet"/>
      <w:lvlText w:val="•"/>
      <w:lvlJc w:val="left"/>
      <w:pPr>
        <w:tabs>
          <w:tab w:val="num" w:pos="4320"/>
        </w:tabs>
        <w:ind w:left="4320" w:hanging="360"/>
      </w:pPr>
      <w:rPr>
        <w:rFonts w:ascii="Arial" w:hAnsi="Arial" w:hint="default"/>
      </w:rPr>
    </w:lvl>
    <w:lvl w:ilvl="6" w:tplc="C1460E62" w:tentative="1">
      <w:start w:val="1"/>
      <w:numFmt w:val="bullet"/>
      <w:lvlText w:val="•"/>
      <w:lvlJc w:val="left"/>
      <w:pPr>
        <w:tabs>
          <w:tab w:val="num" w:pos="5040"/>
        </w:tabs>
        <w:ind w:left="5040" w:hanging="360"/>
      </w:pPr>
      <w:rPr>
        <w:rFonts w:ascii="Arial" w:hAnsi="Arial" w:hint="default"/>
      </w:rPr>
    </w:lvl>
    <w:lvl w:ilvl="7" w:tplc="1A022C8A" w:tentative="1">
      <w:start w:val="1"/>
      <w:numFmt w:val="bullet"/>
      <w:lvlText w:val="•"/>
      <w:lvlJc w:val="left"/>
      <w:pPr>
        <w:tabs>
          <w:tab w:val="num" w:pos="5760"/>
        </w:tabs>
        <w:ind w:left="5760" w:hanging="360"/>
      </w:pPr>
      <w:rPr>
        <w:rFonts w:ascii="Arial" w:hAnsi="Arial" w:hint="default"/>
      </w:rPr>
    </w:lvl>
    <w:lvl w:ilvl="8" w:tplc="FAFC26D2" w:tentative="1">
      <w:start w:val="1"/>
      <w:numFmt w:val="bullet"/>
      <w:lvlText w:val="•"/>
      <w:lvlJc w:val="left"/>
      <w:pPr>
        <w:tabs>
          <w:tab w:val="num" w:pos="6480"/>
        </w:tabs>
        <w:ind w:left="6480" w:hanging="360"/>
      </w:pPr>
      <w:rPr>
        <w:rFonts w:ascii="Arial" w:hAnsi="Arial" w:hint="default"/>
      </w:rPr>
    </w:lvl>
  </w:abstractNum>
  <w:abstractNum w:abstractNumId="26">
    <w:nsid w:val="5E106912"/>
    <w:multiLevelType w:val="hybridMultilevel"/>
    <w:tmpl w:val="60E6C236"/>
    <w:lvl w:ilvl="0" w:tplc="101EBBBE">
      <w:start w:val="1"/>
      <w:numFmt w:val="bullet"/>
      <w:lvlText w:val=""/>
      <w:lvlJc w:val="left"/>
      <w:pPr>
        <w:tabs>
          <w:tab w:val="num" w:pos="720"/>
        </w:tabs>
        <w:ind w:left="720" w:hanging="360"/>
      </w:pPr>
      <w:rPr>
        <w:rFonts w:ascii="Wingdings" w:hAnsi="Wingdings" w:hint="default"/>
      </w:rPr>
    </w:lvl>
    <w:lvl w:ilvl="1" w:tplc="21228DEE" w:tentative="1">
      <w:start w:val="1"/>
      <w:numFmt w:val="bullet"/>
      <w:lvlText w:val=""/>
      <w:lvlJc w:val="left"/>
      <w:pPr>
        <w:tabs>
          <w:tab w:val="num" w:pos="1440"/>
        </w:tabs>
        <w:ind w:left="1440" w:hanging="360"/>
      </w:pPr>
      <w:rPr>
        <w:rFonts w:ascii="Wingdings" w:hAnsi="Wingdings" w:hint="default"/>
      </w:rPr>
    </w:lvl>
    <w:lvl w:ilvl="2" w:tplc="552A9E08" w:tentative="1">
      <w:start w:val="1"/>
      <w:numFmt w:val="bullet"/>
      <w:lvlText w:val=""/>
      <w:lvlJc w:val="left"/>
      <w:pPr>
        <w:tabs>
          <w:tab w:val="num" w:pos="2160"/>
        </w:tabs>
        <w:ind w:left="2160" w:hanging="360"/>
      </w:pPr>
      <w:rPr>
        <w:rFonts w:ascii="Wingdings" w:hAnsi="Wingdings" w:hint="default"/>
      </w:rPr>
    </w:lvl>
    <w:lvl w:ilvl="3" w:tplc="30FCB6DC" w:tentative="1">
      <w:start w:val="1"/>
      <w:numFmt w:val="bullet"/>
      <w:lvlText w:val=""/>
      <w:lvlJc w:val="left"/>
      <w:pPr>
        <w:tabs>
          <w:tab w:val="num" w:pos="2880"/>
        </w:tabs>
        <w:ind w:left="2880" w:hanging="360"/>
      </w:pPr>
      <w:rPr>
        <w:rFonts w:ascii="Wingdings" w:hAnsi="Wingdings" w:hint="default"/>
      </w:rPr>
    </w:lvl>
    <w:lvl w:ilvl="4" w:tplc="C270E70C" w:tentative="1">
      <w:start w:val="1"/>
      <w:numFmt w:val="bullet"/>
      <w:lvlText w:val=""/>
      <w:lvlJc w:val="left"/>
      <w:pPr>
        <w:tabs>
          <w:tab w:val="num" w:pos="3600"/>
        </w:tabs>
        <w:ind w:left="3600" w:hanging="360"/>
      </w:pPr>
      <w:rPr>
        <w:rFonts w:ascii="Wingdings" w:hAnsi="Wingdings" w:hint="default"/>
      </w:rPr>
    </w:lvl>
    <w:lvl w:ilvl="5" w:tplc="54C2F816" w:tentative="1">
      <w:start w:val="1"/>
      <w:numFmt w:val="bullet"/>
      <w:lvlText w:val=""/>
      <w:lvlJc w:val="left"/>
      <w:pPr>
        <w:tabs>
          <w:tab w:val="num" w:pos="4320"/>
        </w:tabs>
        <w:ind w:left="4320" w:hanging="360"/>
      </w:pPr>
      <w:rPr>
        <w:rFonts w:ascii="Wingdings" w:hAnsi="Wingdings" w:hint="default"/>
      </w:rPr>
    </w:lvl>
    <w:lvl w:ilvl="6" w:tplc="056C405A" w:tentative="1">
      <w:start w:val="1"/>
      <w:numFmt w:val="bullet"/>
      <w:lvlText w:val=""/>
      <w:lvlJc w:val="left"/>
      <w:pPr>
        <w:tabs>
          <w:tab w:val="num" w:pos="5040"/>
        </w:tabs>
        <w:ind w:left="5040" w:hanging="360"/>
      </w:pPr>
      <w:rPr>
        <w:rFonts w:ascii="Wingdings" w:hAnsi="Wingdings" w:hint="default"/>
      </w:rPr>
    </w:lvl>
    <w:lvl w:ilvl="7" w:tplc="08F60614" w:tentative="1">
      <w:start w:val="1"/>
      <w:numFmt w:val="bullet"/>
      <w:lvlText w:val=""/>
      <w:lvlJc w:val="left"/>
      <w:pPr>
        <w:tabs>
          <w:tab w:val="num" w:pos="5760"/>
        </w:tabs>
        <w:ind w:left="5760" w:hanging="360"/>
      </w:pPr>
      <w:rPr>
        <w:rFonts w:ascii="Wingdings" w:hAnsi="Wingdings" w:hint="default"/>
      </w:rPr>
    </w:lvl>
    <w:lvl w:ilvl="8" w:tplc="71F89424" w:tentative="1">
      <w:start w:val="1"/>
      <w:numFmt w:val="bullet"/>
      <w:lvlText w:val=""/>
      <w:lvlJc w:val="left"/>
      <w:pPr>
        <w:tabs>
          <w:tab w:val="num" w:pos="6480"/>
        </w:tabs>
        <w:ind w:left="6480" w:hanging="360"/>
      </w:pPr>
      <w:rPr>
        <w:rFonts w:ascii="Wingdings" w:hAnsi="Wingdings" w:hint="default"/>
      </w:rPr>
    </w:lvl>
  </w:abstractNum>
  <w:abstractNum w:abstractNumId="27">
    <w:nsid w:val="5E6F141D"/>
    <w:multiLevelType w:val="hybridMultilevel"/>
    <w:tmpl w:val="A1B4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252E8"/>
    <w:multiLevelType w:val="hybridMultilevel"/>
    <w:tmpl w:val="91FCE33E"/>
    <w:lvl w:ilvl="0" w:tplc="C3F072B2">
      <w:start w:val="100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A006FA"/>
    <w:multiLevelType w:val="hybridMultilevel"/>
    <w:tmpl w:val="A7807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B500E"/>
    <w:multiLevelType w:val="hybridMultilevel"/>
    <w:tmpl w:val="CE0EA206"/>
    <w:lvl w:ilvl="0" w:tplc="5D0874EC">
      <w:start w:val="1"/>
      <w:numFmt w:val="bullet"/>
      <w:lvlText w:val="•"/>
      <w:lvlJc w:val="left"/>
      <w:pPr>
        <w:tabs>
          <w:tab w:val="num" w:pos="720"/>
        </w:tabs>
        <w:ind w:left="720" w:hanging="360"/>
      </w:pPr>
      <w:rPr>
        <w:rFonts w:ascii="Times New Roman" w:hAnsi="Times New Roman" w:hint="default"/>
      </w:rPr>
    </w:lvl>
    <w:lvl w:ilvl="1" w:tplc="ECEEFDE0" w:tentative="1">
      <w:start w:val="1"/>
      <w:numFmt w:val="bullet"/>
      <w:lvlText w:val="•"/>
      <w:lvlJc w:val="left"/>
      <w:pPr>
        <w:tabs>
          <w:tab w:val="num" w:pos="1440"/>
        </w:tabs>
        <w:ind w:left="1440" w:hanging="360"/>
      </w:pPr>
      <w:rPr>
        <w:rFonts w:ascii="Times New Roman" w:hAnsi="Times New Roman" w:hint="default"/>
      </w:rPr>
    </w:lvl>
    <w:lvl w:ilvl="2" w:tplc="0B5ACA6E" w:tentative="1">
      <w:start w:val="1"/>
      <w:numFmt w:val="bullet"/>
      <w:lvlText w:val="•"/>
      <w:lvlJc w:val="left"/>
      <w:pPr>
        <w:tabs>
          <w:tab w:val="num" w:pos="2160"/>
        </w:tabs>
        <w:ind w:left="2160" w:hanging="360"/>
      </w:pPr>
      <w:rPr>
        <w:rFonts w:ascii="Times New Roman" w:hAnsi="Times New Roman" w:hint="default"/>
      </w:rPr>
    </w:lvl>
    <w:lvl w:ilvl="3" w:tplc="898C2858" w:tentative="1">
      <w:start w:val="1"/>
      <w:numFmt w:val="bullet"/>
      <w:lvlText w:val="•"/>
      <w:lvlJc w:val="left"/>
      <w:pPr>
        <w:tabs>
          <w:tab w:val="num" w:pos="2880"/>
        </w:tabs>
        <w:ind w:left="2880" w:hanging="360"/>
      </w:pPr>
      <w:rPr>
        <w:rFonts w:ascii="Times New Roman" w:hAnsi="Times New Roman" w:hint="default"/>
      </w:rPr>
    </w:lvl>
    <w:lvl w:ilvl="4" w:tplc="07EAFF30" w:tentative="1">
      <w:start w:val="1"/>
      <w:numFmt w:val="bullet"/>
      <w:lvlText w:val="•"/>
      <w:lvlJc w:val="left"/>
      <w:pPr>
        <w:tabs>
          <w:tab w:val="num" w:pos="3600"/>
        </w:tabs>
        <w:ind w:left="3600" w:hanging="360"/>
      </w:pPr>
      <w:rPr>
        <w:rFonts w:ascii="Times New Roman" w:hAnsi="Times New Roman" w:hint="default"/>
      </w:rPr>
    </w:lvl>
    <w:lvl w:ilvl="5" w:tplc="6152034A" w:tentative="1">
      <w:start w:val="1"/>
      <w:numFmt w:val="bullet"/>
      <w:lvlText w:val="•"/>
      <w:lvlJc w:val="left"/>
      <w:pPr>
        <w:tabs>
          <w:tab w:val="num" w:pos="4320"/>
        </w:tabs>
        <w:ind w:left="4320" w:hanging="360"/>
      </w:pPr>
      <w:rPr>
        <w:rFonts w:ascii="Times New Roman" w:hAnsi="Times New Roman" w:hint="default"/>
      </w:rPr>
    </w:lvl>
    <w:lvl w:ilvl="6" w:tplc="8E0A8332" w:tentative="1">
      <w:start w:val="1"/>
      <w:numFmt w:val="bullet"/>
      <w:lvlText w:val="•"/>
      <w:lvlJc w:val="left"/>
      <w:pPr>
        <w:tabs>
          <w:tab w:val="num" w:pos="5040"/>
        </w:tabs>
        <w:ind w:left="5040" w:hanging="360"/>
      </w:pPr>
      <w:rPr>
        <w:rFonts w:ascii="Times New Roman" w:hAnsi="Times New Roman" w:hint="default"/>
      </w:rPr>
    </w:lvl>
    <w:lvl w:ilvl="7" w:tplc="94B68662" w:tentative="1">
      <w:start w:val="1"/>
      <w:numFmt w:val="bullet"/>
      <w:lvlText w:val="•"/>
      <w:lvlJc w:val="left"/>
      <w:pPr>
        <w:tabs>
          <w:tab w:val="num" w:pos="5760"/>
        </w:tabs>
        <w:ind w:left="5760" w:hanging="360"/>
      </w:pPr>
      <w:rPr>
        <w:rFonts w:ascii="Times New Roman" w:hAnsi="Times New Roman" w:hint="default"/>
      </w:rPr>
    </w:lvl>
    <w:lvl w:ilvl="8" w:tplc="EFF2ACD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170155C"/>
    <w:multiLevelType w:val="hybridMultilevel"/>
    <w:tmpl w:val="1D90A8CA"/>
    <w:lvl w:ilvl="0" w:tplc="C82CD730">
      <w:start w:val="1"/>
      <w:numFmt w:val="bullet"/>
      <w:lvlText w:val="•"/>
      <w:lvlJc w:val="left"/>
      <w:pPr>
        <w:tabs>
          <w:tab w:val="num" w:pos="720"/>
        </w:tabs>
        <w:ind w:left="720" w:hanging="360"/>
      </w:pPr>
      <w:rPr>
        <w:rFonts w:ascii="Times New Roman" w:hAnsi="Times New Roman" w:hint="default"/>
      </w:rPr>
    </w:lvl>
    <w:lvl w:ilvl="1" w:tplc="F3E40B0E" w:tentative="1">
      <w:start w:val="1"/>
      <w:numFmt w:val="bullet"/>
      <w:lvlText w:val="•"/>
      <w:lvlJc w:val="left"/>
      <w:pPr>
        <w:tabs>
          <w:tab w:val="num" w:pos="1440"/>
        </w:tabs>
        <w:ind w:left="1440" w:hanging="360"/>
      </w:pPr>
      <w:rPr>
        <w:rFonts w:ascii="Times New Roman" w:hAnsi="Times New Roman" w:hint="default"/>
      </w:rPr>
    </w:lvl>
    <w:lvl w:ilvl="2" w:tplc="815E8BB0" w:tentative="1">
      <w:start w:val="1"/>
      <w:numFmt w:val="bullet"/>
      <w:lvlText w:val="•"/>
      <w:lvlJc w:val="left"/>
      <w:pPr>
        <w:tabs>
          <w:tab w:val="num" w:pos="2160"/>
        </w:tabs>
        <w:ind w:left="2160" w:hanging="360"/>
      </w:pPr>
      <w:rPr>
        <w:rFonts w:ascii="Times New Roman" w:hAnsi="Times New Roman" w:hint="default"/>
      </w:rPr>
    </w:lvl>
    <w:lvl w:ilvl="3" w:tplc="6D8020A6" w:tentative="1">
      <w:start w:val="1"/>
      <w:numFmt w:val="bullet"/>
      <w:lvlText w:val="•"/>
      <w:lvlJc w:val="left"/>
      <w:pPr>
        <w:tabs>
          <w:tab w:val="num" w:pos="2880"/>
        </w:tabs>
        <w:ind w:left="2880" w:hanging="360"/>
      </w:pPr>
      <w:rPr>
        <w:rFonts w:ascii="Times New Roman" w:hAnsi="Times New Roman" w:hint="default"/>
      </w:rPr>
    </w:lvl>
    <w:lvl w:ilvl="4" w:tplc="F9DE5B8E" w:tentative="1">
      <w:start w:val="1"/>
      <w:numFmt w:val="bullet"/>
      <w:lvlText w:val="•"/>
      <w:lvlJc w:val="left"/>
      <w:pPr>
        <w:tabs>
          <w:tab w:val="num" w:pos="3600"/>
        </w:tabs>
        <w:ind w:left="3600" w:hanging="360"/>
      </w:pPr>
      <w:rPr>
        <w:rFonts w:ascii="Times New Roman" w:hAnsi="Times New Roman" w:hint="default"/>
      </w:rPr>
    </w:lvl>
    <w:lvl w:ilvl="5" w:tplc="B0986D7C" w:tentative="1">
      <w:start w:val="1"/>
      <w:numFmt w:val="bullet"/>
      <w:lvlText w:val="•"/>
      <w:lvlJc w:val="left"/>
      <w:pPr>
        <w:tabs>
          <w:tab w:val="num" w:pos="4320"/>
        </w:tabs>
        <w:ind w:left="4320" w:hanging="360"/>
      </w:pPr>
      <w:rPr>
        <w:rFonts w:ascii="Times New Roman" w:hAnsi="Times New Roman" w:hint="default"/>
      </w:rPr>
    </w:lvl>
    <w:lvl w:ilvl="6" w:tplc="B518001C" w:tentative="1">
      <w:start w:val="1"/>
      <w:numFmt w:val="bullet"/>
      <w:lvlText w:val="•"/>
      <w:lvlJc w:val="left"/>
      <w:pPr>
        <w:tabs>
          <w:tab w:val="num" w:pos="5040"/>
        </w:tabs>
        <w:ind w:left="5040" w:hanging="360"/>
      </w:pPr>
      <w:rPr>
        <w:rFonts w:ascii="Times New Roman" w:hAnsi="Times New Roman" w:hint="default"/>
      </w:rPr>
    </w:lvl>
    <w:lvl w:ilvl="7" w:tplc="A59831A8" w:tentative="1">
      <w:start w:val="1"/>
      <w:numFmt w:val="bullet"/>
      <w:lvlText w:val="•"/>
      <w:lvlJc w:val="left"/>
      <w:pPr>
        <w:tabs>
          <w:tab w:val="num" w:pos="5760"/>
        </w:tabs>
        <w:ind w:left="5760" w:hanging="360"/>
      </w:pPr>
      <w:rPr>
        <w:rFonts w:ascii="Times New Roman" w:hAnsi="Times New Roman" w:hint="default"/>
      </w:rPr>
    </w:lvl>
    <w:lvl w:ilvl="8" w:tplc="44249AE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2C2515B"/>
    <w:multiLevelType w:val="hybridMultilevel"/>
    <w:tmpl w:val="CE6CB046"/>
    <w:lvl w:ilvl="0" w:tplc="1BD89054">
      <w:start w:val="1"/>
      <w:numFmt w:val="bullet"/>
      <w:lvlText w:val="•"/>
      <w:lvlJc w:val="left"/>
      <w:pPr>
        <w:tabs>
          <w:tab w:val="num" w:pos="720"/>
        </w:tabs>
        <w:ind w:left="720" w:hanging="360"/>
      </w:pPr>
      <w:rPr>
        <w:rFonts w:ascii="Times New Roman" w:hAnsi="Times New Roman" w:hint="default"/>
      </w:rPr>
    </w:lvl>
    <w:lvl w:ilvl="1" w:tplc="584E380A" w:tentative="1">
      <w:start w:val="1"/>
      <w:numFmt w:val="bullet"/>
      <w:lvlText w:val="•"/>
      <w:lvlJc w:val="left"/>
      <w:pPr>
        <w:tabs>
          <w:tab w:val="num" w:pos="1440"/>
        </w:tabs>
        <w:ind w:left="1440" w:hanging="360"/>
      </w:pPr>
      <w:rPr>
        <w:rFonts w:ascii="Times New Roman" w:hAnsi="Times New Roman" w:hint="default"/>
      </w:rPr>
    </w:lvl>
    <w:lvl w:ilvl="2" w:tplc="2060692A" w:tentative="1">
      <w:start w:val="1"/>
      <w:numFmt w:val="bullet"/>
      <w:lvlText w:val="•"/>
      <w:lvlJc w:val="left"/>
      <w:pPr>
        <w:tabs>
          <w:tab w:val="num" w:pos="2160"/>
        </w:tabs>
        <w:ind w:left="2160" w:hanging="360"/>
      </w:pPr>
      <w:rPr>
        <w:rFonts w:ascii="Times New Roman" w:hAnsi="Times New Roman" w:hint="default"/>
      </w:rPr>
    </w:lvl>
    <w:lvl w:ilvl="3" w:tplc="0A6624DC" w:tentative="1">
      <w:start w:val="1"/>
      <w:numFmt w:val="bullet"/>
      <w:lvlText w:val="•"/>
      <w:lvlJc w:val="left"/>
      <w:pPr>
        <w:tabs>
          <w:tab w:val="num" w:pos="2880"/>
        </w:tabs>
        <w:ind w:left="2880" w:hanging="360"/>
      </w:pPr>
      <w:rPr>
        <w:rFonts w:ascii="Times New Roman" w:hAnsi="Times New Roman" w:hint="default"/>
      </w:rPr>
    </w:lvl>
    <w:lvl w:ilvl="4" w:tplc="87CAE9F2" w:tentative="1">
      <w:start w:val="1"/>
      <w:numFmt w:val="bullet"/>
      <w:lvlText w:val="•"/>
      <w:lvlJc w:val="left"/>
      <w:pPr>
        <w:tabs>
          <w:tab w:val="num" w:pos="3600"/>
        </w:tabs>
        <w:ind w:left="3600" w:hanging="360"/>
      </w:pPr>
      <w:rPr>
        <w:rFonts w:ascii="Times New Roman" w:hAnsi="Times New Roman" w:hint="default"/>
      </w:rPr>
    </w:lvl>
    <w:lvl w:ilvl="5" w:tplc="A448E826" w:tentative="1">
      <w:start w:val="1"/>
      <w:numFmt w:val="bullet"/>
      <w:lvlText w:val="•"/>
      <w:lvlJc w:val="left"/>
      <w:pPr>
        <w:tabs>
          <w:tab w:val="num" w:pos="4320"/>
        </w:tabs>
        <w:ind w:left="4320" w:hanging="360"/>
      </w:pPr>
      <w:rPr>
        <w:rFonts w:ascii="Times New Roman" w:hAnsi="Times New Roman" w:hint="default"/>
      </w:rPr>
    </w:lvl>
    <w:lvl w:ilvl="6" w:tplc="789EC766" w:tentative="1">
      <w:start w:val="1"/>
      <w:numFmt w:val="bullet"/>
      <w:lvlText w:val="•"/>
      <w:lvlJc w:val="left"/>
      <w:pPr>
        <w:tabs>
          <w:tab w:val="num" w:pos="5040"/>
        </w:tabs>
        <w:ind w:left="5040" w:hanging="360"/>
      </w:pPr>
      <w:rPr>
        <w:rFonts w:ascii="Times New Roman" w:hAnsi="Times New Roman" w:hint="default"/>
      </w:rPr>
    </w:lvl>
    <w:lvl w:ilvl="7" w:tplc="38C8B33A" w:tentative="1">
      <w:start w:val="1"/>
      <w:numFmt w:val="bullet"/>
      <w:lvlText w:val="•"/>
      <w:lvlJc w:val="left"/>
      <w:pPr>
        <w:tabs>
          <w:tab w:val="num" w:pos="5760"/>
        </w:tabs>
        <w:ind w:left="5760" w:hanging="360"/>
      </w:pPr>
      <w:rPr>
        <w:rFonts w:ascii="Times New Roman" w:hAnsi="Times New Roman" w:hint="default"/>
      </w:rPr>
    </w:lvl>
    <w:lvl w:ilvl="8" w:tplc="6C46223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5C962E0"/>
    <w:multiLevelType w:val="hybridMultilevel"/>
    <w:tmpl w:val="0E84481E"/>
    <w:lvl w:ilvl="0" w:tplc="31304C6A">
      <w:start w:val="1"/>
      <w:numFmt w:val="bullet"/>
      <w:lvlText w:val="•"/>
      <w:lvlJc w:val="left"/>
      <w:pPr>
        <w:tabs>
          <w:tab w:val="num" w:pos="720"/>
        </w:tabs>
        <w:ind w:left="720" w:hanging="360"/>
      </w:pPr>
      <w:rPr>
        <w:rFonts w:ascii="Arial" w:hAnsi="Arial" w:hint="default"/>
      </w:rPr>
    </w:lvl>
    <w:lvl w:ilvl="1" w:tplc="DAFA50B0" w:tentative="1">
      <w:start w:val="1"/>
      <w:numFmt w:val="bullet"/>
      <w:lvlText w:val="•"/>
      <w:lvlJc w:val="left"/>
      <w:pPr>
        <w:tabs>
          <w:tab w:val="num" w:pos="1440"/>
        </w:tabs>
        <w:ind w:left="1440" w:hanging="360"/>
      </w:pPr>
      <w:rPr>
        <w:rFonts w:ascii="Arial" w:hAnsi="Arial" w:hint="default"/>
      </w:rPr>
    </w:lvl>
    <w:lvl w:ilvl="2" w:tplc="01602EB2" w:tentative="1">
      <w:start w:val="1"/>
      <w:numFmt w:val="bullet"/>
      <w:lvlText w:val="•"/>
      <w:lvlJc w:val="left"/>
      <w:pPr>
        <w:tabs>
          <w:tab w:val="num" w:pos="2160"/>
        </w:tabs>
        <w:ind w:left="2160" w:hanging="360"/>
      </w:pPr>
      <w:rPr>
        <w:rFonts w:ascii="Arial" w:hAnsi="Arial" w:hint="default"/>
      </w:rPr>
    </w:lvl>
    <w:lvl w:ilvl="3" w:tplc="E39C607C" w:tentative="1">
      <w:start w:val="1"/>
      <w:numFmt w:val="bullet"/>
      <w:lvlText w:val="•"/>
      <w:lvlJc w:val="left"/>
      <w:pPr>
        <w:tabs>
          <w:tab w:val="num" w:pos="2880"/>
        </w:tabs>
        <w:ind w:left="2880" w:hanging="360"/>
      </w:pPr>
      <w:rPr>
        <w:rFonts w:ascii="Arial" w:hAnsi="Arial" w:hint="default"/>
      </w:rPr>
    </w:lvl>
    <w:lvl w:ilvl="4" w:tplc="E59AD134" w:tentative="1">
      <w:start w:val="1"/>
      <w:numFmt w:val="bullet"/>
      <w:lvlText w:val="•"/>
      <w:lvlJc w:val="left"/>
      <w:pPr>
        <w:tabs>
          <w:tab w:val="num" w:pos="3600"/>
        </w:tabs>
        <w:ind w:left="3600" w:hanging="360"/>
      </w:pPr>
      <w:rPr>
        <w:rFonts w:ascii="Arial" w:hAnsi="Arial" w:hint="default"/>
      </w:rPr>
    </w:lvl>
    <w:lvl w:ilvl="5" w:tplc="3CD6356E" w:tentative="1">
      <w:start w:val="1"/>
      <w:numFmt w:val="bullet"/>
      <w:lvlText w:val="•"/>
      <w:lvlJc w:val="left"/>
      <w:pPr>
        <w:tabs>
          <w:tab w:val="num" w:pos="4320"/>
        </w:tabs>
        <w:ind w:left="4320" w:hanging="360"/>
      </w:pPr>
      <w:rPr>
        <w:rFonts w:ascii="Arial" w:hAnsi="Arial" w:hint="default"/>
      </w:rPr>
    </w:lvl>
    <w:lvl w:ilvl="6" w:tplc="486854DC" w:tentative="1">
      <w:start w:val="1"/>
      <w:numFmt w:val="bullet"/>
      <w:lvlText w:val="•"/>
      <w:lvlJc w:val="left"/>
      <w:pPr>
        <w:tabs>
          <w:tab w:val="num" w:pos="5040"/>
        </w:tabs>
        <w:ind w:left="5040" w:hanging="360"/>
      </w:pPr>
      <w:rPr>
        <w:rFonts w:ascii="Arial" w:hAnsi="Arial" w:hint="default"/>
      </w:rPr>
    </w:lvl>
    <w:lvl w:ilvl="7" w:tplc="D15A131E" w:tentative="1">
      <w:start w:val="1"/>
      <w:numFmt w:val="bullet"/>
      <w:lvlText w:val="•"/>
      <w:lvlJc w:val="left"/>
      <w:pPr>
        <w:tabs>
          <w:tab w:val="num" w:pos="5760"/>
        </w:tabs>
        <w:ind w:left="5760" w:hanging="360"/>
      </w:pPr>
      <w:rPr>
        <w:rFonts w:ascii="Arial" w:hAnsi="Arial" w:hint="default"/>
      </w:rPr>
    </w:lvl>
    <w:lvl w:ilvl="8" w:tplc="B1488DDE" w:tentative="1">
      <w:start w:val="1"/>
      <w:numFmt w:val="bullet"/>
      <w:lvlText w:val="•"/>
      <w:lvlJc w:val="left"/>
      <w:pPr>
        <w:tabs>
          <w:tab w:val="num" w:pos="6480"/>
        </w:tabs>
        <w:ind w:left="6480" w:hanging="360"/>
      </w:pPr>
      <w:rPr>
        <w:rFonts w:ascii="Arial" w:hAnsi="Arial" w:hint="default"/>
      </w:rPr>
    </w:lvl>
  </w:abstractNum>
  <w:abstractNum w:abstractNumId="34">
    <w:nsid w:val="7EC3536E"/>
    <w:multiLevelType w:val="hybridMultilevel"/>
    <w:tmpl w:val="D60E7AA4"/>
    <w:lvl w:ilvl="0" w:tplc="6ABE58A0">
      <w:start w:val="1"/>
      <w:numFmt w:val="bullet"/>
      <w:lvlText w:val="•"/>
      <w:lvlJc w:val="left"/>
      <w:pPr>
        <w:tabs>
          <w:tab w:val="num" w:pos="720"/>
        </w:tabs>
        <w:ind w:left="720" w:hanging="360"/>
      </w:pPr>
      <w:rPr>
        <w:rFonts w:ascii="Times New Roman" w:hAnsi="Times New Roman" w:hint="default"/>
      </w:rPr>
    </w:lvl>
    <w:lvl w:ilvl="1" w:tplc="5A387156" w:tentative="1">
      <w:start w:val="1"/>
      <w:numFmt w:val="bullet"/>
      <w:lvlText w:val="•"/>
      <w:lvlJc w:val="left"/>
      <w:pPr>
        <w:tabs>
          <w:tab w:val="num" w:pos="1440"/>
        </w:tabs>
        <w:ind w:left="1440" w:hanging="360"/>
      </w:pPr>
      <w:rPr>
        <w:rFonts w:ascii="Times New Roman" w:hAnsi="Times New Roman" w:hint="default"/>
      </w:rPr>
    </w:lvl>
    <w:lvl w:ilvl="2" w:tplc="6A887D8A" w:tentative="1">
      <w:start w:val="1"/>
      <w:numFmt w:val="bullet"/>
      <w:lvlText w:val="•"/>
      <w:lvlJc w:val="left"/>
      <w:pPr>
        <w:tabs>
          <w:tab w:val="num" w:pos="2160"/>
        </w:tabs>
        <w:ind w:left="2160" w:hanging="360"/>
      </w:pPr>
      <w:rPr>
        <w:rFonts w:ascii="Times New Roman" w:hAnsi="Times New Roman" w:hint="default"/>
      </w:rPr>
    </w:lvl>
    <w:lvl w:ilvl="3" w:tplc="B6C0511A" w:tentative="1">
      <w:start w:val="1"/>
      <w:numFmt w:val="bullet"/>
      <w:lvlText w:val="•"/>
      <w:lvlJc w:val="left"/>
      <w:pPr>
        <w:tabs>
          <w:tab w:val="num" w:pos="2880"/>
        </w:tabs>
        <w:ind w:left="2880" w:hanging="360"/>
      </w:pPr>
      <w:rPr>
        <w:rFonts w:ascii="Times New Roman" w:hAnsi="Times New Roman" w:hint="default"/>
      </w:rPr>
    </w:lvl>
    <w:lvl w:ilvl="4" w:tplc="A1A6C7E6" w:tentative="1">
      <w:start w:val="1"/>
      <w:numFmt w:val="bullet"/>
      <w:lvlText w:val="•"/>
      <w:lvlJc w:val="left"/>
      <w:pPr>
        <w:tabs>
          <w:tab w:val="num" w:pos="3600"/>
        </w:tabs>
        <w:ind w:left="3600" w:hanging="360"/>
      </w:pPr>
      <w:rPr>
        <w:rFonts w:ascii="Times New Roman" w:hAnsi="Times New Roman" w:hint="default"/>
      </w:rPr>
    </w:lvl>
    <w:lvl w:ilvl="5" w:tplc="36B8AA62" w:tentative="1">
      <w:start w:val="1"/>
      <w:numFmt w:val="bullet"/>
      <w:lvlText w:val="•"/>
      <w:lvlJc w:val="left"/>
      <w:pPr>
        <w:tabs>
          <w:tab w:val="num" w:pos="4320"/>
        </w:tabs>
        <w:ind w:left="4320" w:hanging="360"/>
      </w:pPr>
      <w:rPr>
        <w:rFonts w:ascii="Times New Roman" w:hAnsi="Times New Roman" w:hint="default"/>
      </w:rPr>
    </w:lvl>
    <w:lvl w:ilvl="6" w:tplc="1DC447C2" w:tentative="1">
      <w:start w:val="1"/>
      <w:numFmt w:val="bullet"/>
      <w:lvlText w:val="•"/>
      <w:lvlJc w:val="left"/>
      <w:pPr>
        <w:tabs>
          <w:tab w:val="num" w:pos="5040"/>
        </w:tabs>
        <w:ind w:left="5040" w:hanging="360"/>
      </w:pPr>
      <w:rPr>
        <w:rFonts w:ascii="Times New Roman" w:hAnsi="Times New Roman" w:hint="default"/>
      </w:rPr>
    </w:lvl>
    <w:lvl w:ilvl="7" w:tplc="5B9E3E26" w:tentative="1">
      <w:start w:val="1"/>
      <w:numFmt w:val="bullet"/>
      <w:lvlText w:val="•"/>
      <w:lvlJc w:val="left"/>
      <w:pPr>
        <w:tabs>
          <w:tab w:val="num" w:pos="5760"/>
        </w:tabs>
        <w:ind w:left="5760" w:hanging="360"/>
      </w:pPr>
      <w:rPr>
        <w:rFonts w:ascii="Times New Roman" w:hAnsi="Times New Roman" w:hint="default"/>
      </w:rPr>
    </w:lvl>
    <w:lvl w:ilvl="8" w:tplc="A812597C"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17"/>
  </w:num>
  <w:num w:numId="3">
    <w:abstractNumId w:val="21"/>
  </w:num>
  <w:num w:numId="4">
    <w:abstractNumId w:val="10"/>
  </w:num>
  <w:num w:numId="5">
    <w:abstractNumId w:val="33"/>
  </w:num>
  <w:num w:numId="6">
    <w:abstractNumId w:val="9"/>
  </w:num>
  <w:num w:numId="7">
    <w:abstractNumId w:val="19"/>
  </w:num>
  <w:num w:numId="8">
    <w:abstractNumId w:val="7"/>
  </w:num>
  <w:num w:numId="9">
    <w:abstractNumId w:val="25"/>
  </w:num>
  <w:num w:numId="10">
    <w:abstractNumId w:val="26"/>
  </w:num>
  <w:num w:numId="11">
    <w:abstractNumId w:val="27"/>
  </w:num>
  <w:num w:numId="12">
    <w:abstractNumId w:val="16"/>
  </w:num>
  <w:num w:numId="13">
    <w:abstractNumId w:val="0"/>
  </w:num>
  <w:num w:numId="14">
    <w:abstractNumId w:val="32"/>
  </w:num>
  <w:num w:numId="15">
    <w:abstractNumId w:val="34"/>
  </w:num>
  <w:num w:numId="16">
    <w:abstractNumId w:val="4"/>
  </w:num>
  <w:num w:numId="17">
    <w:abstractNumId w:val="23"/>
  </w:num>
  <w:num w:numId="18">
    <w:abstractNumId w:val="6"/>
  </w:num>
  <w:num w:numId="19">
    <w:abstractNumId w:val="24"/>
  </w:num>
  <w:num w:numId="20">
    <w:abstractNumId w:val="3"/>
  </w:num>
  <w:num w:numId="21">
    <w:abstractNumId w:val="13"/>
  </w:num>
  <w:num w:numId="22">
    <w:abstractNumId w:val="14"/>
  </w:num>
  <w:num w:numId="23">
    <w:abstractNumId w:val="1"/>
  </w:num>
  <w:num w:numId="24">
    <w:abstractNumId w:val="2"/>
  </w:num>
  <w:num w:numId="25">
    <w:abstractNumId w:val="22"/>
  </w:num>
  <w:num w:numId="26">
    <w:abstractNumId w:val="20"/>
  </w:num>
  <w:num w:numId="27">
    <w:abstractNumId w:val="30"/>
  </w:num>
  <w:num w:numId="28">
    <w:abstractNumId w:val="11"/>
  </w:num>
  <w:num w:numId="29">
    <w:abstractNumId w:val="18"/>
  </w:num>
  <w:num w:numId="30">
    <w:abstractNumId w:val="31"/>
  </w:num>
  <w:num w:numId="31">
    <w:abstractNumId w:val="15"/>
  </w:num>
  <w:num w:numId="32">
    <w:abstractNumId w:val="12"/>
  </w:num>
  <w:num w:numId="33">
    <w:abstractNumId w:val="8"/>
  </w:num>
  <w:num w:numId="34">
    <w:abstractNumId w:val="28"/>
  </w:num>
  <w:num w:numId="3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dall santeler">
    <w15:presenceInfo w15:providerId="Windows Live" w15:userId="5a76e111b1358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77"/>
    <w:rsid w:val="0001506E"/>
    <w:rsid w:val="00015686"/>
    <w:rsid w:val="00016449"/>
    <w:rsid w:val="00021112"/>
    <w:rsid w:val="00030984"/>
    <w:rsid w:val="000336A6"/>
    <w:rsid w:val="00033818"/>
    <w:rsid w:val="00034D8D"/>
    <w:rsid w:val="00042AE9"/>
    <w:rsid w:val="000466FE"/>
    <w:rsid w:val="000504BF"/>
    <w:rsid w:val="00055D0A"/>
    <w:rsid w:val="000562CB"/>
    <w:rsid w:val="00061AF6"/>
    <w:rsid w:val="000650AB"/>
    <w:rsid w:val="00070D6D"/>
    <w:rsid w:val="000750B2"/>
    <w:rsid w:val="00077F37"/>
    <w:rsid w:val="000904EA"/>
    <w:rsid w:val="00094D77"/>
    <w:rsid w:val="00096267"/>
    <w:rsid w:val="000964F2"/>
    <w:rsid w:val="000A2830"/>
    <w:rsid w:val="000A3B99"/>
    <w:rsid w:val="000A46EF"/>
    <w:rsid w:val="000A7297"/>
    <w:rsid w:val="000B0422"/>
    <w:rsid w:val="000B37E4"/>
    <w:rsid w:val="000B62E3"/>
    <w:rsid w:val="000C2917"/>
    <w:rsid w:val="000C2D0E"/>
    <w:rsid w:val="000C7430"/>
    <w:rsid w:val="000D4D80"/>
    <w:rsid w:val="000D6C78"/>
    <w:rsid w:val="000E4D3C"/>
    <w:rsid w:val="000F1335"/>
    <w:rsid w:val="000F2F1D"/>
    <w:rsid w:val="000F6CC0"/>
    <w:rsid w:val="000F6F19"/>
    <w:rsid w:val="00106084"/>
    <w:rsid w:val="00107EFF"/>
    <w:rsid w:val="0011768E"/>
    <w:rsid w:val="00130A8B"/>
    <w:rsid w:val="00136F0A"/>
    <w:rsid w:val="00140268"/>
    <w:rsid w:val="00140CDA"/>
    <w:rsid w:val="001414AB"/>
    <w:rsid w:val="00153A96"/>
    <w:rsid w:val="00155E4A"/>
    <w:rsid w:val="0015702B"/>
    <w:rsid w:val="001620A0"/>
    <w:rsid w:val="00162D9E"/>
    <w:rsid w:val="001661F3"/>
    <w:rsid w:val="00167015"/>
    <w:rsid w:val="0016780D"/>
    <w:rsid w:val="00167C4B"/>
    <w:rsid w:val="001720A5"/>
    <w:rsid w:val="00172912"/>
    <w:rsid w:val="00174A48"/>
    <w:rsid w:val="00181952"/>
    <w:rsid w:val="00182649"/>
    <w:rsid w:val="00183BA2"/>
    <w:rsid w:val="001841EE"/>
    <w:rsid w:val="00184A47"/>
    <w:rsid w:val="00185FE9"/>
    <w:rsid w:val="00191330"/>
    <w:rsid w:val="001A150A"/>
    <w:rsid w:val="001A4F4A"/>
    <w:rsid w:val="001B00BF"/>
    <w:rsid w:val="001B2E21"/>
    <w:rsid w:val="001B711F"/>
    <w:rsid w:val="001C0F4D"/>
    <w:rsid w:val="001C1375"/>
    <w:rsid w:val="001D1D1A"/>
    <w:rsid w:val="001D453F"/>
    <w:rsid w:val="001D557D"/>
    <w:rsid w:val="001E0F40"/>
    <w:rsid w:val="001E53E0"/>
    <w:rsid w:val="001F5E3C"/>
    <w:rsid w:val="0020231B"/>
    <w:rsid w:val="00227E05"/>
    <w:rsid w:val="00227F35"/>
    <w:rsid w:val="002327A2"/>
    <w:rsid w:val="00235220"/>
    <w:rsid w:val="00237A72"/>
    <w:rsid w:val="00237EF2"/>
    <w:rsid w:val="0024326A"/>
    <w:rsid w:val="0025302A"/>
    <w:rsid w:val="002659DA"/>
    <w:rsid w:val="002704C4"/>
    <w:rsid w:val="0027242D"/>
    <w:rsid w:val="00272BD1"/>
    <w:rsid w:val="00272BFB"/>
    <w:rsid w:val="0027343B"/>
    <w:rsid w:val="00273766"/>
    <w:rsid w:val="00274761"/>
    <w:rsid w:val="00280F23"/>
    <w:rsid w:val="00287D29"/>
    <w:rsid w:val="00290A67"/>
    <w:rsid w:val="00292976"/>
    <w:rsid w:val="00293167"/>
    <w:rsid w:val="00296E09"/>
    <w:rsid w:val="00297599"/>
    <w:rsid w:val="002A27BE"/>
    <w:rsid w:val="002B0C3B"/>
    <w:rsid w:val="002B50C4"/>
    <w:rsid w:val="002B7D59"/>
    <w:rsid w:val="002C126A"/>
    <w:rsid w:val="002C1F18"/>
    <w:rsid w:val="002C3738"/>
    <w:rsid w:val="002C506C"/>
    <w:rsid w:val="002D5AA4"/>
    <w:rsid w:val="002D7909"/>
    <w:rsid w:val="002E0E6C"/>
    <w:rsid w:val="002E1E18"/>
    <w:rsid w:val="002E21CB"/>
    <w:rsid w:val="002E3376"/>
    <w:rsid w:val="002E3E9D"/>
    <w:rsid w:val="002F1E76"/>
    <w:rsid w:val="00305C1E"/>
    <w:rsid w:val="00311EF1"/>
    <w:rsid w:val="0031562B"/>
    <w:rsid w:val="00322F7E"/>
    <w:rsid w:val="00325A72"/>
    <w:rsid w:val="003272AD"/>
    <w:rsid w:val="00340675"/>
    <w:rsid w:val="00346F62"/>
    <w:rsid w:val="0034733B"/>
    <w:rsid w:val="003512AD"/>
    <w:rsid w:val="0036775B"/>
    <w:rsid w:val="00373B8C"/>
    <w:rsid w:val="00376DE4"/>
    <w:rsid w:val="003771C4"/>
    <w:rsid w:val="003815DB"/>
    <w:rsid w:val="00384487"/>
    <w:rsid w:val="00386EDD"/>
    <w:rsid w:val="00390B92"/>
    <w:rsid w:val="00392925"/>
    <w:rsid w:val="003930C2"/>
    <w:rsid w:val="0039454C"/>
    <w:rsid w:val="0039465A"/>
    <w:rsid w:val="003A0F5B"/>
    <w:rsid w:val="003B0463"/>
    <w:rsid w:val="003C4727"/>
    <w:rsid w:val="003C7E99"/>
    <w:rsid w:val="003D098B"/>
    <w:rsid w:val="003D51AF"/>
    <w:rsid w:val="003E2B5F"/>
    <w:rsid w:val="003E3C3A"/>
    <w:rsid w:val="003E5B8A"/>
    <w:rsid w:val="003F6F7C"/>
    <w:rsid w:val="00400DD2"/>
    <w:rsid w:val="00415EB0"/>
    <w:rsid w:val="004175E7"/>
    <w:rsid w:val="004213F9"/>
    <w:rsid w:val="00422E9B"/>
    <w:rsid w:val="00424DCD"/>
    <w:rsid w:val="00433F0C"/>
    <w:rsid w:val="0044012C"/>
    <w:rsid w:val="00443527"/>
    <w:rsid w:val="0046052E"/>
    <w:rsid w:val="00460F84"/>
    <w:rsid w:val="00465317"/>
    <w:rsid w:val="004658FB"/>
    <w:rsid w:val="00470251"/>
    <w:rsid w:val="004727DD"/>
    <w:rsid w:val="00494924"/>
    <w:rsid w:val="0049509C"/>
    <w:rsid w:val="004A0634"/>
    <w:rsid w:val="004A422E"/>
    <w:rsid w:val="004A6D1E"/>
    <w:rsid w:val="004B1161"/>
    <w:rsid w:val="004B6E60"/>
    <w:rsid w:val="004B7D06"/>
    <w:rsid w:val="004C4482"/>
    <w:rsid w:val="004C4DEA"/>
    <w:rsid w:val="004C6E41"/>
    <w:rsid w:val="004D1E02"/>
    <w:rsid w:val="004D35CF"/>
    <w:rsid w:val="004D4E03"/>
    <w:rsid w:val="004E128D"/>
    <w:rsid w:val="004E1F11"/>
    <w:rsid w:val="004E26D3"/>
    <w:rsid w:val="004E6056"/>
    <w:rsid w:val="004E7AAC"/>
    <w:rsid w:val="004E7F13"/>
    <w:rsid w:val="004F61A5"/>
    <w:rsid w:val="004F67C6"/>
    <w:rsid w:val="005004CD"/>
    <w:rsid w:val="0050535F"/>
    <w:rsid w:val="00507752"/>
    <w:rsid w:val="0051125D"/>
    <w:rsid w:val="00511873"/>
    <w:rsid w:val="00515419"/>
    <w:rsid w:val="005157B5"/>
    <w:rsid w:val="00517FED"/>
    <w:rsid w:val="00521EDF"/>
    <w:rsid w:val="0052298E"/>
    <w:rsid w:val="00524F9A"/>
    <w:rsid w:val="00527225"/>
    <w:rsid w:val="00527AA7"/>
    <w:rsid w:val="00537DDC"/>
    <w:rsid w:val="00545AD1"/>
    <w:rsid w:val="0054742A"/>
    <w:rsid w:val="00561090"/>
    <w:rsid w:val="0056167C"/>
    <w:rsid w:val="00562BDB"/>
    <w:rsid w:val="0056444F"/>
    <w:rsid w:val="00566B03"/>
    <w:rsid w:val="0057096C"/>
    <w:rsid w:val="0057331D"/>
    <w:rsid w:val="005761A9"/>
    <w:rsid w:val="005816EF"/>
    <w:rsid w:val="00583AF7"/>
    <w:rsid w:val="005868D7"/>
    <w:rsid w:val="005944AF"/>
    <w:rsid w:val="005A0CE8"/>
    <w:rsid w:val="005A19A6"/>
    <w:rsid w:val="005A614C"/>
    <w:rsid w:val="005C386B"/>
    <w:rsid w:val="005C3AEC"/>
    <w:rsid w:val="005C57A9"/>
    <w:rsid w:val="005C69E8"/>
    <w:rsid w:val="005D17D0"/>
    <w:rsid w:val="005D2D34"/>
    <w:rsid w:val="005D595E"/>
    <w:rsid w:val="005E1717"/>
    <w:rsid w:val="005E1B2B"/>
    <w:rsid w:val="005E3F14"/>
    <w:rsid w:val="005E5BFF"/>
    <w:rsid w:val="005E631A"/>
    <w:rsid w:val="005E77F5"/>
    <w:rsid w:val="005F1634"/>
    <w:rsid w:val="0060242D"/>
    <w:rsid w:val="006040A2"/>
    <w:rsid w:val="00607A9B"/>
    <w:rsid w:val="00610475"/>
    <w:rsid w:val="00613FBB"/>
    <w:rsid w:val="00621041"/>
    <w:rsid w:val="00625EED"/>
    <w:rsid w:val="00632A07"/>
    <w:rsid w:val="006366A4"/>
    <w:rsid w:val="006375B4"/>
    <w:rsid w:val="00642F57"/>
    <w:rsid w:val="0064688A"/>
    <w:rsid w:val="0064725B"/>
    <w:rsid w:val="00650F2F"/>
    <w:rsid w:val="00654207"/>
    <w:rsid w:val="00656EBB"/>
    <w:rsid w:val="006571CA"/>
    <w:rsid w:val="00657D57"/>
    <w:rsid w:val="0067016C"/>
    <w:rsid w:val="00675F6E"/>
    <w:rsid w:val="00681C79"/>
    <w:rsid w:val="00681C8B"/>
    <w:rsid w:val="00686C77"/>
    <w:rsid w:val="00690369"/>
    <w:rsid w:val="006A5F44"/>
    <w:rsid w:val="006A7722"/>
    <w:rsid w:val="006B288A"/>
    <w:rsid w:val="006B388E"/>
    <w:rsid w:val="006C052A"/>
    <w:rsid w:val="006C175A"/>
    <w:rsid w:val="006C3539"/>
    <w:rsid w:val="006C5CAE"/>
    <w:rsid w:val="006D134E"/>
    <w:rsid w:val="006D415D"/>
    <w:rsid w:val="006E1FE2"/>
    <w:rsid w:val="006E4991"/>
    <w:rsid w:val="006E5BDA"/>
    <w:rsid w:val="006E6A40"/>
    <w:rsid w:val="006F2944"/>
    <w:rsid w:val="006F44C0"/>
    <w:rsid w:val="006F5439"/>
    <w:rsid w:val="006F79E5"/>
    <w:rsid w:val="007001B0"/>
    <w:rsid w:val="00701D42"/>
    <w:rsid w:val="00714EDF"/>
    <w:rsid w:val="00715B9E"/>
    <w:rsid w:val="007166B8"/>
    <w:rsid w:val="00734818"/>
    <w:rsid w:val="00741B40"/>
    <w:rsid w:val="00762134"/>
    <w:rsid w:val="00764F8A"/>
    <w:rsid w:val="00765A27"/>
    <w:rsid w:val="00765C07"/>
    <w:rsid w:val="007747C6"/>
    <w:rsid w:val="0077756D"/>
    <w:rsid w:val="0078199D"/>
    <w:rsid w:val="007826B6"/>
    <w:rsid w:val="00787CA5"/>
    <w:rsid w:val="00793A74"/>
    <w:rsid w:val="00797CE8"/>
    <w:rsid w:val="007A0E7E"/>
    <w:rsid w:val="007A391B"/>
    <w:rsid w:val="007A484C"/>
    <w:rsid w:val="007A72BC"/>
    <w:rsid w:val="007B3877"/>
    <w:rsid w:val="007B67AB"/>
    <w:rsid w:val="007C1F19"/>
    <w:rsid w:val="007C5BF9"/>
    <w:rsid w:val="007D22EF"/>
    <w:rsid w:val="007D2B57"/>
    <w:rsid w:val="007D3E59"/>
    <w:rsid w:val="007E4144"/>
    <w:rsid w:val="007E4CD7"/>
    <w:rsid w:val="007F0386"/>
    <w:rsid w:val="007F4BFB"/>
    <w:rsid w:val="007F6322"/>
    <w:rsid w:val="00803D58"/>
    <w:rsid w:val="00810357"/>
    <w:rsid w:val="00810A4B"/>
    <w:rsid w:val="008137B2"/>
    <w:rsid w:val="00815F62"/>
    <w:rsid w:val="0082002E"/>
    <w:rsid w:val="00825E95"/>
    <w:rsid w:val="008271B0"/>
    <w:rsid w:val="00834729"/>
    <w:rsid w:val="008405C2"/>
    <w:rsid w:val="00842398"/>
    <w:rsid w:val="008429CD"/>
    <w:rsid w:val="00842DEA"/>
    <w:rsid w:val="00844571"/>
    <w:rsid w:val="00846B24"/>
    <w:rsid w:val="00847768"/>
    <w:rsid w:val="00847A94"/>
    <w:rsid w:val="00852768"/>
    <w:rsid w:val="00852F21"/>
    <w:rsid w:val="00863E83"/>
    <w:rsid w:val="00865F5C"/>
    <w:rsid w:val="0087728B"/>
    <w:rsid w:val="00880C25"/>
    <w:rsid w:val="00887B0E"/>
    <w:rsid w:val="008A7BB2"/>
    <w:rsid w:val="008B05DD"/>
    <w:rsid w:val="008B1D88"/>
    <w:rsid w:val="008B7862"/>
    <w:rsid w:val="008C12CA"/>
    <w:rsid w:val="008C14BB"/>
    <w:rsid w:val="008D0E73"/>
    <w:rsid w:val="008D653A"/>
    <w:rsid w:val="008E0C72"/>
    <w:rsid w:val="008E5162"/>
    <w:rsid w:val="008F20B0"/>
    <w:rsid w:val="008F33C4"/>
    <w:rsid w:val="008F3A15"/>
    <w:rsid w:val="008F4296"/>
    <w:rsid w:val="008F5BC2"/>
    <w:rsid w:val="008F60F8"/>
    <w:rsid w:val="00905326"/>
    <w:rsid w:val="00906B6B"/>
    <w:rsid w:val="009073F4"/>
    <w:rsid w:val="009109E1"/>
    <w:rsid w:val="00916EC2"/>
    <w:rsid w:val="0092271E"/>
    <w:rsid w:val="00922FD0"/>
    <w:rsid w:val="009251E8"/>
    <w:rsid w:val="00925966"/>
    <w:rsid w:val="00926869"/>
    <w:rsid w:val="00930BDC"/>
    <w:rsid w:val="00931127"/>
    <w:rsid w:val="00931E60"/>
    <w:rsid w:val="0093737D"/>
    <w:rsid w:val="0094366C"/>
    <w:rsid w:val="00946206"/>
    <w:rsid w:val="0096117A"/>
    <w:rsid w:val="009651BA"/>
    <w:rsid w:val="00967BCC"/>
    <w:rsid w:val="00971881"/>
    <w:rsid w:val="00980D06"/>
    <w:rsid w:val="009814A6"/>
    <w:rsid w:val="00991158"/>
    <w:rsid w:val="009912B8"/>
    <w:rsid w:val="0099509E"/>
    <w:rsid w:val="009A060A"/>
    <w:rsid w:val="009A49AD"/>
    <w:rsid w:val="009A5316"/>
    <w:rsid w:val="009B0DE6"/>
    <w:rsid w:val="009C2F00"/>
    <w:rsid w:val="009D026F"/>
    <w:rsid w:val="009F0462"/>
    <w:rsid w:val="009F0D8E"/>
    <w:rsid w:val="009F72EA"/>
    <w:rsid w:val="00A02FED"/>
    <w:rsid w:val="00A03FE9"/>
    <w:rsid w:val="00A077DB"/>
    <w:rsid w:val="00A1458F"/>
    <w:rsid w:val="00A14D42"/>
    <w:rsid w:val="00A174D2"/>
    <w:rsid w:val="00A4795B"/>
    <w:rsid w:val="00A53FB7"/>
    <w:rsid w:val="00A55EAA"/>
    <w:rsid w:val="00A56947"/>
    <w:rsid w:val="00A57D0E"/>
    <w:rsid w:val="00A63972"/>
    <w:rsid w:val="00A66BF5"/>
    <w:rsid w:val="00A67546"/>
    <w:rsid w:val="00A72CEF"/>
    <w:rsid w:val="00A74874"/>
    <w:rsid w:val="00A75709"/>
    <w:rsid w:val="00A950D8"/>
    <w:rsid w:val="00AA1B18"/>
    <w:rsid w:val="00AA2212"/>
    <w:rsid w:val="00AA43C7"/>
    <w:rsid w:val="00AA66F8"/>
    <w:rsid w:val="00AA6897"/>
    <w:rsid w:val="00AB05EE"/>
    <w:rsid w:val="00AB06A4"/>
    <w:rsid w:val="00AB2DF0"/>
    <w:rsid w:val="00AB4B8C"/>
    <w:rsid w:val="00AC00BF"/>
    <w:rsid w:val="00AC5705"/>
    <w:rsid w:val="00AD4E45"/>
    <w:rsid w:val="00AE1395"/>
    <w:rsid w:val="00AE247E"/>
    <w:rsid w:val="00AE3408"/>
    <w:rsid w:val="00AE56A2"/>
    <w:rsid w:val="00AE6385"/>
    <w:rsid w:val="00AE7F90"/>
    <w:rsid w:val="00AF3DCB"/>
    <w:rsid w:val="00AF73D3"/>
    <w:rsid w:val="00B0525D"/>
    <w:rsid w:val="00B131DB"/>
    <w:rsid w:val="00B1482A"/>
    <w:rsid w:val="00B15B5A"/>
    <w:rsid w:val="00B163E5"/>
    <w:rsid w:val="00B2597E"/>
    <w:rsid w:val="00B26C81"/>
    <w:rsid w:val="00B26E61"/>
    <w:rsid w:val="00B27B78"/>
    <w:rsid w:val="00B27BD7"/>
    <w:rsid w:val="00B32473"/>
    <w:rsid w:val="00B33EA8"/>
    <w:rsid w:val="00B33FE6"/>
    <w:rsid w:val="00B35C02"/>
    <w:rsid w:val="00B41C8C"/>
    <w:rsid w:val="00B4345B"/>
    <w:rsid w:val="00B44BEA"/>
    <w:rsid w:val="00B542BD"/>
    <w:rsid w:val="00B56018"/>
    <w:rsid w:val="00B572FB"/>
    <w:rsid w:val="00B57A12"/>
    <w:rsid w:val="00B6154D"/>
    <w:rsid w:val="00B63E64"/>
    <w:rsid w:val="00B66087"/>
    <w:rsid w:val="00B71B8B"/>
    <w:rsid w:val="00B73540"/>
    <w:rsid w:val="00B83AFB"/>
    <w:rsid w:val="00B843E3"/>
    <w:rsid w:val="00B87FFC"/>
    <w:rsid w:val="00B90BB3"/>
    <w:rsid w:val="00B95120"/>
    <w:rsid w:val="00B95975"/>
    <w:rsid w:val="00BB48C7"/>
    <w:rsid w:val="00BB7C04"/>
    <w:rsid w:val="00BC12BE"/>
    <w:rsid w:val="00BC62F1"/>
    <w:rsid w:val="00BD0C5C"/>
    <w:rsid w:val="00BD42BB"/>
    <w:rsid w:val="00BD648C"/>
    <w:rsid w:val="00BE1512"/>
    <w:rsid w:val="00BE1EA0"/>
    <w:rsid w:val="00BE58C5"/>
    <w:rsid w:val="00BE731A"/>
    <w:rsid w:val="00BF78C2"/>
    <w:rsid w:val="00C01571"/>
    <w:rsid w:val="00C018D6"/>
    <w:rsid w:val="00C02972"/>
    <w:rsid w:val="00C02C9C"/>
    <w:rsid w:val="00C035DB"/>
    <w:rsid w:val="00C14CE9"/>
    <w:rsid w:val="00C203EB"/>
    <w:rsid w:val="00C21B6C"/>
    <w:rsid w:val="00C26947"/>
    <w:rsid w:val="00C3653D"/>
    <w:rsid w:val="00C4064B"/>
    <w:rsid w:val="00C43CDB"/>
    <w:rsid w:val="00C4552F"/>
    <w:rsid w:val="00C4739B"/>
    <w:rsid w:val="00C47C89"/>
    <w:rsid w:val="00C5254C"/>
    <w:rsid w:val="00C54771"/>
    <w:rsid w:val="00C55A5F"/>
    <w:rsid w:val="00C57F50"/>
    <w:rsid w:val="00C671B7"/>
    <w:rsid w:val="00C73626"/>
    <w:rsid w:val="00C824E9"/>
    <w:rsid w:val="00C94EFF"/>
    <w:rsid w:val="00CA1DA2"/>
    <w:rsid w:val="00CA3511"/>
    <w:rsid w:val="00CA478E"/>
    <w:rsid w:val="00CA6750"/>
    <w:rsid w:val="00CB0BA0"/>
    <w:rsid w:val="00CB16CD"/>
    <w:rsid w:val="00CB2804"/>
    <w:rsid w:val="00CB5E0E"/>
    <w:rsid w:val="00CD0065"/>
    <w:rsid w:val="00CD0274"/>
    <w:rsid w:val="00CD75A9"/>
    <w:rsid w:val="00CE08D3"/>
    <w:rsid w:val="00CE0E84"/>
    <w:rsid w:val="00CE286E"/>
    <w:rsid w:val="00CE59D5"/>
    <w:rsid w:val="00CE688E"/>
    <w:rsid w:val="00CE6C0A"/>
    <w:rsid w:val="00CF17E7"/>
    <w:rsid w:val="00CF45B1"/>
    <w:rsid w:val="00CF4FDB"/>
    <w:rsid w:val="00CF5886"/>
    <w:rsid w:val="00D079E6"/>
    <w:rsid w:val="00D10F2E"/>
    <w:rsid w:val="00D3113C"/>
    <w:rsid w:val="00D33C8E"/>
    <w:rsid w:val="00D34FD8"/>
    <w:rsid w:val="00D40F83"/>
    <w:rsid w:val="00D54CF4"/>
    <w:rsid w:val="00D61011"/>
    <w:rsid w:val="00D664E2"/>
    <w:rsid w:val="00D7180E"/>
    <w:rsid w:val="00D743EE"/>
    <w:rsid w:val="00D75BE5"/>
    <w:rsid w:val="00D8186A"/>
    <w:rsid w:val="00D84B1A"/>
    <w:rsid w:val="00D93D62"/>
    <w:rsid w:val="00D97B93"/>
    <w:rsid w:val="00DC0EC5"/>
    <w:rsid w:val="00DC0FA6"/>
    <w:rsid w:val="00DC3601"/>
    <w:rsid w:val="00DD6942"/>
    <w:rsid w:val="00DE6CA0"/>
    <w:rsid w:val="00DF23AC"/>
    <w:rsid w:val="00DF2D1B"/>
    <w:rsid w:val="00E01373"/>
    <w:rsid w:val="00E04C00"/>
    <w:rsid w:val="00E05F84"/>
    <w:rsid w:val="00E1105B"/>
    <w:rsid w:val="00E16704"/>
    <w:rsid w:val="00E17907"/>
    <w:rsid w:val="00E2026A"/>
    <w:rsid w:val="00E2093E"/>
    <w:rsid w:val="00E21524"/>
    <w:rsid w:val="00E233BA"/>
    <w:rsid w:val="00E24366"/>
    <w:rsid w:val="00E2749C"/>
    <w:rsid w:val="00E35BEA"/>
    <w:rsid w:val="00E43217"/>
    <w:rsid w:val="00E44374"/>
    <w:rsid w:val="00E516BE"/>
    <w:rsid w:val="00E564EA"/>
    <w:rsid w:val="00E6164F"/>
    <w:rsid w:val="00E8538C"/>
    <w:rsid w:val="00E93ED9"/>
    <w:rsid w:val="00E94573"/>
    <w:rsid w:val="00EA7D24"/>
    <w:rsid w:val="00EB5859"/>
    <w:rsid w:val="00EB7343"/>
    <w:rsid w:val="00EC713B"/>
    <w:rsid w:val="00EC75F5"/>
    <w:rsid w:val="00ED5401"/>
    <w:rsid w:val="00EE084F"/>
    <w:rsid w:val="00EE3ACE"/>
    <w:rsid w:val="00EE4580"/>
    <w:rsid w:val="00EE6B7D"/>
    <w:rsid w:val="00EE778E"/>
    <w:rsid w:val="00EF5BEF"/>
    <w:rsid w:val="00EF6898"/>
    <w:rsid w:val="00F04B23"/>
    <w:rsid w:val="00F16CCE"/>
    <w:rsid w:val="00F21A34"/>
    <w:rsid w:val="00F2440B"/>
    <w:rsid w:val="00F40BFF"/>
    <w:rsid w:val="00F4748D"/>
    <w:rsid w:val="00F47F26"/>
    <w:rsid w:val="00F51C3F"/>
    <w:rsid w:val="00F51EB3"/>
    <w:rsid w:val="00F52DE3"/>
    <w:rsid w:val="00F55C1A"/>
    <w:rsid w:val="00F66358"/>
    <w:rsid w:val="00F67972"/>
    <w:rsid w:val="00F7205E"/>
    <w:rsid w:val="00F72405"/>
    <w:rsid w:val="00F73EF8"/>
    <w:rsid w:val="00F76C9E"/>
    <w:rsid w:val="00F81541"/>
    <w:rsid w:val="00F81D86"/>
    <w:rsid w:val="00F86B86"/>
    <w:rsid w:val="00F97427"/>
    <w:rsid w:val="00FA0E3B"/>
    <w:rsid w:val="00FA17DA"/>
    <w:rsid w:val="00FA1929"/>
    <w:rsid w:val="00FA2177"/>
    <w:rsid w:val="00FA77A8"/>
    <w:rsid w:val="00FB01DB"/>
    <w:rsid w:val="00FB0CE0"/>
    <w:rsid w:val="00FB0E5B"/>
    <w:rsid w:val="00FB4E88"/>
    <w:rsid w:val="00FD4E0C"/>
    <w:rsid w:val="00FD7996"/>
    <w:rsid w:val="00FE2BB2"/>
    <w:rsid w:val="00FE31F7"/>
    <w:rsid w:val="00FE37F9"/>
    <w:rsid w:val="00FE4BB3"/>
    <w:rsid w:val="00FF08E6"/>
    <w:rsid w:val="00FF4A91"/>
    <w:rsid w:val="00FF73B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395"/>
    <w:pPr>
      <w:ind w:left="720"/>
      <w:contextualSpacing/>
    </w:pPr>
  </w:style>
  <w:style w:type="paragraph" w:styleId="Header">
    <w:name w:val="header"/>
    <w:basedOn w:val="Normal"/>
    <w:link w:val="HeaderChar"/>
    <w:uiPriority w:val="99"/>
    <w:unhideWhenUsed/>
    <w:rsid w:val="00A7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74"/>
  </w:style>
  <w:style w:type="paragraph" w:styleId="Footer">
    <w:name w:val="footer"/>
    <w:basedOn w:val="Normal"/>
    <w:link w:val="FooterChar"/>
    <w:unhideWhenUsed/>
    <w:rsid w:val="00A7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74"/>
  </w:style>
  <w:style w:type="character" w:styleId="Hyperlink">
    <w:name w:val="Hyperlink"/>
    <w:basedOn w:val="DefaultParagraphFont"/>
    <w:uiPriority w:val="99"/>
    <w:unhideWhenUsed/>
    <w:rsid w:val="009073F4"/>
    <w:rPr>
      <w:color w:val="0000FF" w:themeColor="hyperlink"/>
      <w:u w:val="single"/>
    </w:rPr>
  </w:style>
  <w:style w:type="character" w:customStyle="1" w:styleId="yshortcuts">
    <w:name w:val="yshortcuts"/>
    <w:basedOn w:val="DefaultParagraphFont"/>
    <w:rsid w:val="005C386B"/>
  </w:style>
  <w:style w:type="paragraph" w:styleId="BalloonText">
    <w:name w:val="Balloon Text"/>
    <w:basedOn w:val="Normal"/>
    <w:link w:val="BalloonTextChar"/>
    <w:uiPriority w:val="99"/>
    <w:semiHidden/>
    <w:unhideWhenUsed/>
    <w:rsid w:val="00A6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BF5"/>
    <w:rPr>
      <w:rFonts w:ascii="Tahoma" w:hAnsi="Tahoma" w:cs="Tahoma"/>
      <w:sz w:val="16"/>
      <w:szCs w:val="16"/>
    </w:rPr>
  </w:style>
  <w:style w:type="paragraph" w:customStyle="1" w:styleId="Default">
    <w:name w:val="Default"/>
    <w:rsid w:val="001D453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482"/>
    <w:rPr>
      <w:sz w:val="16"/>
      <w:szCs w:val="16"/>
    </w:rPr>
  </w:style>
  <w:style w:type="paragraph" w:styleId="CommentText">
    <w:name w:val="annotation text"/>
    <w:basedOn w:val="Normal"/>
    <w:link w:val="CommentTextChar"/>
    <w:uiPriority w:val="99"/>
    <w:semiHidden/>
    <w:unhideWhenUsed/>
    <w:rsid w:val="004C4482"/>
    <w:pPr>
      <w:spacing w:line="240" w:lineRule="auto"/>
    </w:pPr>
    <w:rPr>
      <w:sz w:val="20"/>
      <w:szCs w:val="20"/>
    </w:rPr>
  </w:style>
  <w:style w:type="character" w:customStyle="1" w:styleId="CommentTextChar">
    <w:name w:val="Comment Text Char"/>
    <w:basedOn w:val="DefaultParagraphFont"/>
    <w:link w:val="CommentText"/>
    <w:uiPriority w:val="99"/>
    <w:semiHidden/>
    <w:rsid w:val="004C4482"/>
    <w:rPr>
      <w:sz w:val="20"/>
      <w:szCs w:val="20"/>
    </w:rPr>
  </w:style>
  <w:style w:type="paragraph" w:styleId="CommentSubject">
    <w:name w:val="annotation subject"/>
    <w:basedOn w:val="CommentText"/>
    <w:next w:val="CommentText"/>
    <w:link w:val="CommentSubjectChar"/>
    <w:uiPriority w:val="99"/>
    <w:semiHidden/>
    <w:unhideWhenUsed/>
    <w:rsid w:val="004C4482"/>
    <w:rPr>
      <w:b/>
      <w:bCs/>
    </w:rPr>
  </w:style>
  <w:style w:type="character" w:customStyle="1" w:styleId="CommentSubjectChar">
    <w:name w:val="Comment Subject Char"/>
    <w:basedOn w:val="CommentTextChar"/>
    <w:link w:val="CommentSubject"/>
    <w:uiPriority w:val="99"/>
    <w:semiHidden/>
    <w:rsid w:val="004C4482"/>
    <w:rPr>
      <w:b/>
      <w:bCs/>
      <w:sz w:val="20"/>
      <w:szCs w:val="20"/>
    </w:rPr>
  </w:style>
  <w:style w:type="character" w:styleId="Strong">
    <w:name w:val="Strong"/>
    <w:basedOn w:val="DefaultParagraphFont"/>
    <w:uiPriority w:val="22"/>
    <w:qFormat/>
    <w:rsid w:val="00527AA7"/>
    <w:rPr>
      <w:b/>
      <w:bCs/>
    </w:rPr>
  </w:style>
  <w:style w:type="paragraph" w:styleId="Revision">
    <w:name w:val="Revision"/>
    <w:hidden/>
    <w:uiPriority w:val="99"/>
    <w:semiHidden/>
    <w:rsid w:val="005118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395"/>
    <w:pPr>
      <w:ind w:left="720"/>
      <w:contextualSpacing/>
    </w:pPr>
  </w:style>
  <w:style w:type="paragraph" w:styleId="Header">
    <w:name w:val="header"/>
    <w:basedOn w:val="Normal"/>
    <w:link w:val="HeaderChar"/>
    <w:uiPriority w:val="99"/>
    <w:unhideWhenUsed/>
    <w:rsid w:val="00A7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74"/>
  </w:style>
  <w:style w:type="paragraph" w:styleId="Footer">
    <w:name w:val="footer"/>
    <w:basedOn w:val="Normal"/>
    <w:link w:val="FooterChar"/>
    <w:unhideWhenUsed/>
    <w:rsid w:val="00A7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74"/>
  </w:style>
  <w:style w:type="character" w:styleId="Hyperlink">
    <w:name w:val="Hyperlink"/>
    <w:basedOn w:val="DefaultParagraphFont"/>
    <w:uiPriority w:val="99"/>
    <w:unhideWhenUsed/>
    <w:rsid w:val="009073F4"/>
    <w:rPr>
      <w:color w:val="0000FF" w:themeColor="hyperlink"/>
      <w:u w:val="single"/>
    </w:rPr>
  </w:style>
  <w:style w:type="character" w:customStyle="1" w:styleId="yshortcuts">
    <w:name w:val="yshortcuts"/>
    <w:basedOn w:val="DefaultParagraphFont"/>
    <w:rsid w:val="005C386B"/>
  </w:style>
  <w:style w:type="paragraph" w:styleId="BalloonText">
    <w:name w:val="Balloon Text"/>
    <w:basedOn w:val="Normal"/>
    <w:link w:val="BalloonTextChar"/>
    <w:uiPriority w:val="99"/>
    <w:semiHidden/>
    <w:unhideWhenUsed/>
    <w:rsid w:val="00A6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BF5"/>
    <w:rPr>
      <w:rFonts w:ascii="Tahoma" w:hAnsi="Tahoma" w:cs="Tahoma"/>
      <w:sz w:val="16"/>
      <w:szCs w:val="16"/>
    </w:rPr>
  </w:style>
  <w:style w:type="paragraph" w:customStyle="1" w:styleId="Default">
    <w:name w:val="Default"/>
    <w:rsid w:val="001D453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482"/>
    <w:rPr>
      <w:sz w:val="16"/>
      <w:szCs w:val="16"/>
    </w:rPr>
  </w:style>
  <w:style w:type="paragraph" w:styleId="CommentText">
    <w:name w:val="annotation text"/>
    <w:basedOn w:val="Normal"/>
    <w:link w:val="CommentTextChar"/>
    <w:uiPriority w:val="99"/>
    <w:semiHidden/>
    <w:unhideWhenUsed/>
    <w:rsid w:val="004C4482"/>
    <w:pPr>
      <w:spacing w:line="240" w:lineRule="auto"/>
    </w:pPr>
    <w:rPr>
      <w:sz w:val="20"/>
      <w:szCs w:val="20"/>
    </w:rPr>
  </w:style>
  <w:style w:type="character" w:customStyle="1" w:styleId="CommentTextChar">
    <w:name w:val="Comment Text Char"/>
    <w:basedOn w:val="DefaultParagraphFont"/>
    <w:link w:val="CommentText"/>
    <w:uiPriority w:val="99"/>
    <w:semiHidden/>
    <w:rsid w:val="004C4482"/>
    <w:rPr>
      <w:sz w:val="20"/>
      <w:szCs w:val="20"/>
    </w:rPr>
  </w:style>
  <w:style w:type="paragraph" w:styleId="CommentSubject">
    <w:name w:val="annotation subject"/>
    <w:basedOn w:val="CommentText"/>
    <w:next w:val="CommentText"/>
    <w:link w:val="CommentSubjectChar"/>
    <w:uiPriority w:val="99"/>
    <w:semiHidden/>
    <w:unhideWhenUsed/>
    <w:rsid w:val="004C4482"/>
    <w:rPr>
      <w:b/>
      <w:bCs/>
    </w:rPr>
  </w:style>
  <w:style w:type="character" w:customStyle="1" w:styleId="CommentSubjectChar">
    <w:name w:val="Comment Subject Char"/>
    <w:basedOn w:val="CommentTextChar"/>
    <w:link w:val="CommentSubject"/>
    <w:uiPriority w:val="99"/>
    <w:semiHidden/>
    <w:rsid w:val="004C4482"/>
    <w:rPr>
      <w:b/>
      <w:bCs/>
      <w:sz w:val="20"/>
      <w:szCs w:val="20"/>
    </w:rPr>
  </w:style>
  <w:style w:type="character" w:styleId="Strong">
    <w:name w:val="Strong"/>
    <w:basedOn w:val="DefaultParagraphFont"/>
    <w:uiPriority w:val="22"/>
    <w:qFormat/>
    <w:rsid w:val="00527AA7"/>
    <w:rPr>
      <w:b/>
      <w:bCs/>
    </w:rPr>
  </w:style>
  <w:style w:type="paragraph" w:styleId="Revision">
    <w:name w:val="Revision"/>
    <w:hidden/>
    <w:uiPriority w:val="99"/>
    <w:semiHidden/>
    <w:rsid w:val="00511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344">
      <w:bodyDiv w:val="1"/>
      <w:marLeft w:val="0"/>
      <w:marRight w:val="0"/>
      <w:marTop w:val="0"/>
      <w:marBottom w:val="0"/>
      <w:divBdr>
        <w:top w:val="none" w:sz="0" w:space="0" w:color="auto"/>
        <w:left w:val="none" w:sz="0" w:space="0" w:color="auto"/>
        <w:bottom w:val="none" w:sz="0" w:space="0" w:color="auto"/>
        <w:right w:val="none" w:sz="0" w:space="0" w:color="auto"/>
      </w:divBdr>
      <w:divsChild>
        <w:div w:id="896630189">
          <w:marLeft w:val="547"/>
          <w:marRight w:val="0"/>
          <w:marTop w:val="125"/>
          <w:marBottom w:val="0"/>
          <w:divBdr>
            <w:top w:val="none" w:sz="0" w:space="0" w:color="auto"/>
            <w:left w:val="none" w:sz="0" w:space="0" w:color="auto"/>
            <w:bottom w:val="none" w:sz="0" w:space="0" w:color="auto"/>
            <w:right w:val="none" w:sz="0" w:space="0" w:color="auto"/>
          </w:divBdr>
        </w:div>
      </w:divsChild>
    </w:div>
    <w:div w:id="69885069">
      <w:bodyDiv w:val="1"/>
      <w:marLeft w:val="0"/>
      <w:marRight w:val="0"/>
      <w:marTop w:val="0"/>
      <w:marBottom w:val="0"/>
      <w:divBdr>
        <w:top w:val="none" w:sz="0" w:space="0" w:color="auto"/>
        <w:left w:val="none" w:sz="0" w:space="0" w:color="auto"/>
        <w:bottom w:val="none" w:sz="0" w:space="0" w:color="auto"/>
        <w:right w:val="none" w:sz="0" w:space="0" w:color="auto"/>
      </w:divBdr>
      <w:divsChild>
        <w:div w:id="673725474">
          <w:marLeft w:val="547"/>
          <w:marRight w:val="0"/>
          <w:marTop w:val="192"/>
          <w:marBottom w:val="0"/>
          <w:divBdr>
            <w:top w:val="none" w:sz="0" w:space="0" w:color="auto"/>
            <w:left w:val="none" w:sz="0" w:space="0" w:color="auto"/>
            <w:bottom w:val="none" w:sz="0" w:space="0" w:color="auto"/>
            <w:right w:val="none" w:sz="0" w:space="0" w:color="auto"/>
          </w:divBdr>
        </w:div>
      </w:divsChild>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589193053">
          <w:marLeft w:val="864"/>
          <w:marRight w:val="0"/>
          <w:marTop w:val="125"/>
          <w:marBottom w:val="0"/>
          <w:divBdr>
            <w:top w:val="none" w:sz="0" w:space="0" w:color="auto"/>
            <w:left w:val="none" w:sz="0" w:space="0" w:color="auto"/>
            <w:bottom w:val="none" w:sz="0" w:space="0" w:color="auto"/>
            <w:right w:val="none" w:sz="0" w:space="0" w:color="auto"/>
          </w:divBdr>
        </w:div>
        <w:div w:id="1313295730">
          <w:marLeft w:val="864"/>
          <w:marRight w:val="0"/>
          <w:marTop w:val="125"/>
          <w:marBottom w:val="0"/>
          <w:divBdr>
            <w:top w:val="none" w:sz="0" w:space="0" w:color="auto"/>
            <w:left w:val="none" w:sz="0" w:space="0" w:color="auto"/>
            <w:bottom w:val="none" w:sz="0" w:space="0" w:color="auto"/>
            <w:right w:val="none" w:sz="0" w:space="0" w:color="auto"/>
          </w:divBdr>
        </w:div>
        <w:div w:id="524027207">
          <w:marLeft w:val="864"/>
          <w:marRight w:val="0"/>
          <w:marTop w:val="125"/>
          <w:marBottom w:val="0"/>
          <w:divBdr>
            <w:top w:val="none" w:sz="0" w:space="0" w:color="auto"/>
            <w:left w:val="none" w:sz="0" w:space="0" w:color="auto"/>
            <w:bottom w:val="none" w:sz="0" w:space="0" w:color="auto"/>
            <w:right w:val="none" w:sz="0" w:space="0" w:color="auto"/>
          </w:divBdr>
        </w:div>
        <w:div w:id="2064601894">
          <w:marLeft w:val="864"/>
          <w:marRight w:val="0"/>
          <w:marTop w:val="125"/>
          <w:marBottom w:val="0"/>
          <w:divBdr>
            <w:top w:val="none" w:sz="0" w:space="0" w:color="auto"/>
            <w:left w:val="none" w:sz="0" w:space="0" w:color="auto"/>
            <w:bottom w:val="none" w:sz="0" w:space="0" w:color="auto"/>
            <w:right w:val="none" w:sz="0" w:space="0" w:color="auto"/>
          </w:divBdr>
        </w:div>
      </w:divsChild>
    </w:div>
    <w:div w:id="137259999">
      <w:bodyDiv w:val="1"/>
      <w:marLeft w:val="0"/>
      <w:marRight w:val="0"/>
      <w:marTop w:val="0"/>
      <w:marBottom w:val="0"/>
      <w:divBdr>
        <w:top w:val="none" w:sz="0" w:space="0" w:color="auto"/>
        <w:left w:val="none" w:sz="0" w:space="0" w:color="auto"/>
        <w:bottom w:val="none" w:sz="0" w:space="0" w:color="auto"/>
        <w:right w:val="none" w:sz="0" w:space="0" w:color="auto"/>
      </w:divBdr>
      <w:divsChild>
        <w:div w:id="747843587">
          <w:marLeft w:val="547"/>
          <w:marRight w:val="0"/>
          <w:marTop w:val="134"/>
          <w:marBottom w:val="0"/>
          <w:divBdr>
            <w:top w:val="none" w:sz="0" w:space="0" w:color="auto"/>
            <w:left w:val="none" w:sz="0" w:space="0" w:color="auto"/>
            <w:bottom w:val="none" w:sz="0" w:space="0" w:color="auto"/>
            <w:right w:val="none" w:sz="0" w:space="0" w:color="auto"/>
          </w:divBdr>
        </w:div>
      </w:divsChild>
    </w:div>
    <w:div w:id="164243563">
      <w:bodyDiv w:val="1"/>
      <w:marLeft w:val="0"/>
      <w:marRight w:val="0"/>
      <w:marTop w:val="0"/>
      <w:marBottom w:val="0"/>
      <w:divBdr>
        <w:top w:val="none" w:sz="0" w:space="0" w:color="auto"/>
        <w:left w:val="none" w:sz="0" w:space="0" w:color="auto"/>
        <w:bottom w:val="none" w:sz="0" w:space="0" w:color="auto"/>
        <w:right w:val="none" w:sz="0" w:space="0" w:color="auto"/>
      </w:divBdr>
      <w:divsChild>
        <w:div w:id="1756779880">
          <w:marLeft w:val="547"/>
          <w:marRight w:val="0"/>
          <w:marTop w:val="154"/>
          <w:marBottom w:val="0"/>
          <w:divBdr>
            <w:top w:val="none" w:sz="0" w:space="0" w:color="auto"/>
            <w:left w:val="none" w:sz="0" w:space="0" w:color="auto"/>
            <w:bottom w:val="none" w:sz="0" w:space="0" w:color="auto"/>
            <w:right w:val="none" w:sz="0" w:space="0" w:color="auto"/>
          </w:divBdr>
        </w:div>
      </w:divsChild>
    </w:div>
    <w:div w:id="188222762">
      <w:bodyDiv w:val="1"/>
      <w:marLeft w:val="0"/>
      <w:marRight w:val="0"/>
      <w:marTop w:val="0"/>
      <w:marBottom w:val="0"/>
      <w:divBdr>
        <w:top w:val="none" w:sz="0" w:space="0" w:color="auto"/>
        <w:left w:val="none" w:sz="0" w:space="0" w:color="auto"/>
        <w:bottom w:val="none" w:sz="0" w:space="0" w:color="auto"/>
        <w:right w:val="none" w:sz="0" w:space="0" w:color="auto"/>
      </w:divBdr>
      <w:divsChild>
        <w:div w:id="952632674">
          <w:marLeft w:val="547"/>
          <w:marRight w:val="0"/>
          <w:marTop w:val="154"/>
          <w:marBottom w:val="0"/>
          <w:divBdr>
            <w:top w:val="none" w:sz="0" w:space="0" w:color="auto"/>
            <w:left w:val="none" w:sz="0" w:space="0" w:color="auto"/>
            <w:bottom w:val="none" w:sz="0" w:space="0" w:color="auto"/>
            <w:right w:val="none" w:sz="0" w:space="0" w:color="auto"/>
          </w:divBdr>
        </w:div>
      </w:divsChild>
    </w:div>
    <w:div w:id="198278489">
      <w:bodyDiv w:val="1"/>
      <w:marLeft w:val="0"/>
      <w:marRight w:val="0"/>
      <w:marTop w:val="0"/>
      <w:marBottom w:val="0"/>
      <w:divBdr>
        <w:top w:val="none" w:sz="0" w:space="0" w:color="auto"/>
        <w:left w:val="none" w:sz="0" w:space="0" w:color="auto"/>
        <w:bottom w:val="none" w:sz="0" w:space="0" w:color="auto"/>
        <w:right w:val="none" w:sz="0" w:space="0" w:color="auto"/>
      </w:divBdr>
      <w:divsChild>
        <w:div w:id="1347292950">
          <w:marLeft w:val="547"/>
          <w:marRight w:val="0"/>
          <w:marTop w:val="144"/>
          <w:marBottom w:val="0"/>
          <w:divBdr>
            <w:top w:val="none" w:sz="0" w:space="0" w:color="auto"/>
            <w:left w:val="none" w:sz="0" w:space="0" w:color="auto"/>
            <w:bottom w:val="none" w:sz="0" w:space="0" w:color="auto"/>
            <w:right w:val="none" w:sz="0" w:space="0" w:color="auto"/>
          </w:divBdr>
        </w:div>
        <w:div w:id="1531333753">
          <w:marLeft w:val="547"/>
          <w:marRight w:val="0"/>
          <w:marTop w:val="144"/>
          <w:marBottom w:val="0"/>
          <w:divBdr>
            <w:top w:val="none" w:sz="0" w:space="0" w:color="auto"/>
            <w:left w:val="none" w:sz="0" w:space="0" w:color="auto"/>
            <w:bottom w:val="none" w:sz="0" w:space="0" w:color="auto"/>
            <w:right w:val="none" w:sz="0" w:space="0" w:color="auto"/>
          </w:divBdr>
        </w:div>
        <w:div w:id="1881238669">
          <w:marLeft w:val="547"/>
          <w:marRight w:val="0"/>
          <w:marTop w:val="144"/>
          <w:marBottom w:val="0"/>
          <w:divBdr>
            <w:top w:val="none" w:sz="0" w:space="0" w:color="auto"/>
            <w:left w:val="none" w:sz="0" w:space="0" w:color="auto"/>
            <w:bottom w:val="none" w:sz="0" w:space="0" w:color="auto"/>
            <w:right w:val="none" w:sz="0" w:space="0" w:color="auto"/>
          </w:divBdr>
        </w:div>
      </w:divsChild>
    </w:div>
    <w:div w:id="198443273">
      <w:bodyDiv w:val="1"/>
      <w:marLeft w:val="0"/>
      <w:marRight w:val="0"/>
      <w:marTop w:val="0"/>
      <w:marBottom w:val="0"/>
      <w:divBdr>
        <w:top w:val="none" w:sz="0" w:space="0" w:color="auto"/>
        <w:left w:val="none" w:sz="0" w:space="0" w:color="auto"/>
        <w:bottom w:val="none" w:sz="0" w:space="0" w:color="auto"/>
        <w:right w:val="none" w:sz="0" w:space="0" w:color="auto"/>
      </w:divBdr>
      <w:divsChild>
        <w:div w:id="1148740418">
          <w:marLeft w:val="547"/>
          <w:marRight w:val="0"/>
          <w:marTop w:val="154"/>
          <w:marBottom w:val="0"/>
          <w:divBdr>
            <w:top w:val="none" w:sz="0" w:space="0" w:color="auto"/>
            <w:left w:val="none" w:sz="0" w:space="0" w:color="auto"/>
            <w:bottom w:val="none" w:sz="0" w:space="0" w:color="auto"/>
            <w:right w:val="none" w:sz="0" w:space="0" w:color="auto"/>
          </w:divBdr>
        </w:div>
      </w:divsChild>
    </w:div>
    <w:div w:id="225457079">
      <w:bodyDiv w:val="1"/>
      <w:marLeft w:val="0"/>
      <w:marRight w:val="0"/>
      <w:marTop w:val="0"/>
      <w:marBottom w:val="0"/>
      <w:divBdr>
        <w:top w:val="none" w:sz="0" w:space="0" w:color="auto"/>
        <w:left w:val="none" w:sz="0" w:space="0" w:color="auto"/>
        <w:bottom w:val="none" w:sz="0" w:space="0" w:color="auto"/>
        <w:right w:val="none" w:sz="0" w:space="0" w:color="auto"/>
      </w:divBdr>
      <w:divsChild>
        <w:div w:id="913515127">
          <w:marLeft w:val="547"/>
          <w:marRight w:val="0"/>
          <w:marTop w:val="154"/>
          <w:marBottom w:val="0"/>
          <w:divBdr>
            <w:top w:val="none" w:sz="0" w:space="0" w:color="auto"/>
            <w:left w:val="none" w:sz="0" w:space="0" w:color="auto"/>
            <w:bottom w:val="none" w:sz="0" w:space="0" w:color="auto"/>
            <w:right w:val="none" w:sz="0" w:space="0" w:color="auto"/>
          </w:divBdr>
        </w:div>
        <w:div w:id="1889418581">
          <w:marLeft w:val="547"/>
          <w:marRight w:val="0"/>
          <w:marTop w:val="154"/>
          <w:marBottom w:val="0"/>
          <w:divBdr>
            <w:top w:val="none" w:sz="0" w:space="0" w:color="auto"/>
            <w:left w:val="none" w:sz="0" w:space="0" w:color="auto"/>
            <w:bottom w:val="none" w:sz="0" w:space="0" w:color="auto"/>
            <w:right w:val="none" w:sz="0" w:space="0" w:color="auto"/>
          </w:divBdr>
        </w:div>
      </w:divsChild>
    </w:div>
    <w:div w:id="231933794">
      <w:bodyDiv w:val="1"/>
      <w:marLeft w:val="0"/>
      <w:marRight w:val="0"/>
      <w:marTop w:val="0"/>
      <w:marBottom w:val="0"/>
      <w:divBdr>
        <w:top w:val="none" w:sz="0" w:space="0" w:color="auto"/>
        <w:left w:val="none" w:sz="0" w:space="0" w:color="auto"/>
        <w:bottom w:val="none" w:sz="0" w:space="0" w:color="auto"/>
        <w:right w:val="none" w:sz="0" w:space="0" w:color="auto"/>
      </w:divBdr>
      <w:divsChild>
        <w:div w:id="294988423">
          <w:marLeft w:val="547"/>
          <w:marRight w:val="0"/>
          <w:marTop w:val="125"/>
          <w:marBottom w:val="0"/>
          <w:divBdr>
            <w:top w:val="none" w:sz="0" w:space="0" w:color="auto"/>
            <w:left w:val="none" w:sz="0" w:space="0" w:color="auto"/>
            <w:bottom w:val="none" w:sz="0" w:space="0" w:color="auto"/>
            <w:right w:val="none" w:sz="0" w:space="0" w:color="auto"/>
          </w:divBdr>
        </w:div>
      </w:divsChild>
    </w:div>
    <w:div w:id="270742816">
      <w:bodyDiv w:val="1"/>
      <w:marLeft w:val="0"/>
      <w:marRight w:val="0"/>
      <w:marTop w:val="0"/>
      <w:marBottom w:val="0"/>
      <w:divBdr>
        <w:top w:val="none" w:sz="0" w:space="0" w:color="auto"/>
        <w:left w:val="none" w:sz="0" w:space="0" w:color="auto"/>
        <w:bottom w:val="none" w:sz="0" w:space="0" w:color="auto"/>
        <w:right w:val="none" w:sz="0" w:space="0" w:color="auto"/>
      </w:divBdr>
      <w:divsChild>
        <w:div w:id="1995990207">
          <w:marLeft w:val="0"/>
          <w:marRight w:val="0"/>
          <w:marTop w:val="160"/>
          <w:marBottom w:val="0"/>
          <w:divBdr>
            <w:top w:val="none" w:sz="0" w:space="0" w:color="auto"/>
            <w:left w:val="none" w:sz="0" w:space="0" w:color="auto"/>
            <w:bottom w:val="none" w:sz="0" w:space="0" w:color="auto"/>
            <w:right w:val="none" w:sz="0" w:space="0" w:color="auto"/>
          </w:divBdr>
        </w:div>
      </w:divsChild>
    </w:div>
    <w:div w:id="279648818">
      <w:bodyDiv w:val="1"/>
      <w:marLeft w:val="0"/>
      <w:marRight w:val="0"/>
      <w:marTop w:val="0"/>
      <w:marBottom w:val="0"/>
      <w:divBdr>
        <w:top w:val="none" w:sz="0" w:space="0" w:color="auto"/>
        <w:left w:val="none" w:sz="0" w:space="0" w:color="auto"/>
        <w:bottom w:val="none" w:sz="0" w:space="0" w:color="auto"/>
        <w:right w:val="none" w:sz="0" w:space="0" w:color="auto"/>
      </w:divBdr>
      <w:divsChild>
        <w:div w:id="310600895">
          <w:marLeft w:val="547"/>
          <w:marRight w:val="0"/>
          <w:marTop w:val="154"/>
          <w:marBottom w:val="0"/>
          <w:divBdr>
            <w:top w:val="none" w:sz="0" w:space="0" w:color="auto"/>
            <w:left w:val="none" w:sz="0" w:space="0" w:color="auto"/>
            <w:bottom w:val="none" w:sz="0" w:space="0" w:color="auto"/>
            <w:right w:val="none" w:sz="0" w:space="0" w:color="auto"/>
          </w:divBdr>
        </w:div>
      </w:divsChild>
    </w:div>
    <w:div w:id="293633990">
      <w:bodyDiv w:val="1"/>
      <w:marLeft w:val="0"/>
      <w:marRight w:val="0"/>
      <w:marTop w:val="0"/>
      <w:marBottom w:val="0"/>
      <w:divBdr>
        <w:top w:val="none" w:sz="0" w:space="0" w:color="auto"/>
        <w:left w:val="none" w:sz="0" w:space="0" w:color="auto"/>
        <w:bottom w:val="none" w:sz="0" w:space="0" w:color="auto"/>
        <w:right w:val="none" w:sz="0" w:space="0" w:color="auto"/>
      </w:divBdr>
      <w:divsChild>
        <w:div w:id="123161926">
          <w:marLeft w:val="547"/>
          <w:marRight w:val="0"/>
          <w:marTop w:val="134"/>
          <w:marBottom w:val="0"/>
          <w:divBdr>
            <w:top w:val="none" w:sz="0" w:space="0" w:color="auto"/>
            <w:left w:val="none" w:sz="0" w:space="0" w:color="auto"/>
            <w:bottom w:val="none" w:sz="0" w:space="0" w:color="auto"/>
            <w:right w:val="none" w:sz="0" w:space="0" w:color="auto"/>
          </w:divBdr>
        </w:div>
      </w:divsChild>
    </w:div>
    <w:div w:id="338433478">
      <w:bodyDiv w:val="1"/>
      <w:marLeft w:val="0"/>
      <w:marRight w:val="0"/>
      <w:marTop w:val="0"/>
      <w:marBottom w:val="0"/>
      <w:divBdr>
        <w:top w:val="none" w:sz="0" w:space="0" w:color="auto"/>
        <w:left w:val="none" w:sz="0" w:space="0" w:color="auto"/>
        <w:bottom w:val="none" w:sz="0" w:space="0" w:color="auto"/>
        <w:right w:val="none" w:sz="0" w:space="0" w:color="auto"/>
      </w:divBdr>
      <w:divsChild>
        <w:div w:id="1801529313">
          <w:marLeft w:val="547"/>
          <w:marRight w:val="0"/>
          <w:marTop w:val="154"/>
          <w:marBottom w:val="0"/>
          <w:divBdr>
            <w:top w:val="none" w:sz="0" w:space="0" w:color="auto"/>
            <w:left w:val="none" w:sz="0" w:space="0" w:color="auto"/>
            <w:bottom w:val="none" w:sz="0" w:space="0" w:color="auto"/>
            <w:right w:val="none" w:sz="0" w:space="0" w:color="auto"/>
          </w:divBdr>
        </w:div>
        <w:div w:id="431751248">
          <w:marLeft w:val="547"/>
          <w:marRight w:val="0"/>
          <w:marTop w:val="154"/>
          <w:marBottom w:val="0"/>
          <w:divBdr>
            <w:top w:val="none" w:sz="0" w:space="0" w:color="auto"/>
            <w:left w:val="none" w:sz="0" w:space="0" w:color="auto"/>
            <w:bottom w:val="none" w:sz="0" w:space="0" w:color="auto"/>
            <w:right w:val="none" w:sz="0" w:space="0" w:color="auto"/>
          </w:divBdr>
        </w:div>
      </w:divsChild>
    </w:div>
    <w:div w:id="342324172">
      <w:bodyDiv w:val="1"/>
      <w:marLeft w:val="0"/>
      <w:marRight w:val="0"/>
      <w:marTop w:val="0"/>
      <w:marBottom w:val="0"/>
      <w:divBdr>
        <w:top w:val="none" w:sz="0" w:space="0" w:color="auto"/>
        <w:left w:val="none" w:sz="0" w:space="0" w:color="auto"/>
        <w:bottom w:val="none" w:sz="0" w:space="0" w:color="auto"/>
        <w:right w:val="none" w:sz="0" w:space="0" w:color="auto"/>
      </w:divBdr>
      <w:divsChild>
        <w:div w:id="1701857284">
          <w:marLeft w:val="547"/>
          <w:marRight w:val="0"/>
          <w:marTop w:val="134"/>
          <w:marBottom w:val="0"/>
          <w:divBdr>
            <w:top w:val="none" w:sz="0" w:space="0" w:color="auto"/>
            <w:left w:val="none" w:sz="0" w:space="0" w:color="auto"/>
            <w:bottom w:val="none" w:sz="0" w:space="0" w:color="auto"/>
            <w:right w:val="none" w:sz="0" w:space="0" w:color="auto"/>
          </w:divBdr>
        </w:div>
        <w:div w:id="1573154511">
          <w:marLeft w:val="547"/>
          <w:marRight w:val="0"/>
          <w:marTop w:val="134"/>
          <w:marBottom w:val="0"/>
          <w:divBdr>
            <w:top w:val="none" w:sz="0" w:space="0" w:color="auto"/>
            <w:left w:val="none" w:sz="0" w:space="0" w:color="auto"/>
            <w:bottom w:val="none" w:sz="0" w:space="0" w:color="auto"/>
            <w:right w:val="none" w:sz="0" w:space="0" w:color="auto"/>
          </w:divBdr>
        </w:div>
      </w:divsChild>
    </w:div>
    <w:div w:id="349336234">
      <w:bodyDiv w:val="1"/>
      <w:marLeft w:val="0"/>
      <w:marRight w:val="0"/>
      <w:marTop w:val="0"/>
      <w:marBottom w:val="0"/>
      <w:divBdr>
        <w:top w:val="none" w:sz="0" w:space="0" w:color="auto"/>
        <w:left w:val="none" w:sz="0" w:space="0" w:color="auto"/>
        <w:bottom w:val="none" w:sz="0" w:space="0" w:color="auto"/>
        <w:right w:val="none" w:sz="0" w:space="0" w:color="auto"/>
      </w:divBdr>
      <w:divsChild>
        <w:div w:id="298919545">
          <w:marLeft w:val="547"/>
          <w:marRight w:val="0"/>
          <w:marTop w:val="154"/>
          <w:marBottom w:val="0"/>
          <w:divBdr>
            <w:top w:val="none" w:sz="0" w:space="0" w:color="auto"/>
            <w:left w:val="none" w:sz="0" w:space="0" w:color="auto"/>
            <w:bottom w:val="none" w:sz="0" w:space="0" w:color="auto"/>
            <w:right w:val="none" w:sz="0" w:space="0" w:color="auto"/>
          </w:divBdr>
        </w:div>
      </w:divsChild>
    </w:div>
    <w:div w:id="379521027">
      <w:bodyDiv w:val="1"/>
      <w:marLeft w:val="0"/>
      <w:marRight w:val="0"/>
      <w:marTop w:val="0"/>
      <w:marBottom w:val="0"/>
      <w:divBdr>
        <w:top w:val="none" w:sz="0" w:space="0" w:color="auto"/>
        <w:left w:val="none" w:sz="0" w:space="0" w:color="auto"/>
        <w:bottom w:val="none" w:sz="0" w:space="0" w:color="auto"/>
        <w:right w:val="none" w:sz="0" w:space="0" w:color="auto"/>
      </w:divBdr>
      <w:divsChild>
        <w:div w:id="1511874704">
          <w:marLeft w:val="547"/>
          <w:marRight w:val="0"/>
          <w:marTop w:val="154"/>
          <w:marBottom w:val="0"/>
          <w:divBdr>
            <w:top w:val="none" w:sz="0" w:space="0" w:color="auto"/>
            <w:left w:val="none" w:sz="0" w:space="0" w:color="auto"/>
            <w:bottom w:val="none" w:sz="0" w:space="0" w:color="auto"/>
            <w:right w:val="none" w:sz="0" w:space="0" w:color="auto"/>
          </w:divBdr>
        </w:div>
      </w:divsChild>
    </w:div>
    <w:div w:id="402872005">
      <w:bodyDiv w:val="1"/>
      <w:marLeft w:val="0"/>
      <w:marRight w:val="0"/>
      <w:marTop w:val="0"/>
      <w:marBottom w:val="0"/>
      <w:divBdr>
        <w:top w:val="none" w:sz="0" w:space="0" w:color="auto"/>
        <w:left w:val="none" w:sz="0" w:space="0" w:color="auto"/>
        <w:bottom w:val="none" w:sz="0" w:space="0" w:color="auto"/>
        <w:right w:val="none" w:sz="0" w:space="0" w:color="auto"/>
      </w:divBdr>
      <w:divsChild>
        <w:div w:id="1302080068">
          <w:marLeft w:val="547"/>
          <w:marRight w:val="0"/>
          <w:marTop w:val="173"/>
          <w:marBottom w:val="0"/>
          <w:divBdr>
            <w:top w:val="none" w:sz="0" w:space="0" w:color="auto"/>
            <w:left w:val="none" w:sz="0" w:space="0" w:color="auto"/>
            <w:bottom w:val="none" w:sz="0" w:space="0" w:color="auto"/>
            <w:right w:val="none" w:sz="0" w:space="0" w:color="auto"/>
          </w:divBdr>
        </w:div>
      </w:divsChild>
    </w:div>
    <w:div w:id="405687886">
      <w:bodyDiv w:val="1"/>
      <w:marLeft w:val="0"/>
      <w:marRight w:val="0"/>
      <w:marTop w:val="0"/>
      <w:marBottom w:val="0"/>
      <w:divBdr>
        <w:top w:val="none" w:sz="0" w:space="0" w:color="auto"/>
        <w:left w:val="none" w:sz="0" w:space="0" w:color="auto"/>
        <w:bottom w:val="none" w:sz="0" w:space="0" w:color="auto"/>
        <w:right w:val="none" w:sz="0" w:space="0" w:color="auto"/>
      </w:divBdr>
      <w:divsChild>
        <w:div w:id="1572960315">
          <w:marLeft w:val="547"/>
          <w:marRight w:val="0"/>
          <w:marTop w:val="154"/>
          <w:marBottom w:val="0"/>
          <w:divBdr>
            <w:top w:val="none" w:sz="0" w:space="0" w:color="auto"/>
            <w:left w:val="none" w:sz="0" w:space="0" w:color="auto"/>
            <w:bottom w:val="none" w:sz="0" w:space="0" w:color="auto"/>
            <w:right w:val="none" w:sz="0" w:space="0" w:color="auto"/>
          </w:divBdr>
        </w:div>
      </w:divsChild>
    </w:div>
    <w:div w:id="421488175">
      <w:bodyDiv w:val="1"/>
      <w:marLeft w:val="0"/>
      <w:marRight w:val="0"/>
      <w:marTop w:val="0"/>
      <w:marBottom w:val="0"/>
      <w:divBdr>
        <w:top w:val="none" w:sz="0" w:space="0" w:color="auto"/>
        <w:left w:val="none" w:sz="0" w:space="0" w:color="auto"/>
        <w:bottom w:val="none" w:sz="0" w:space="0" w:color="auto"/>
        <w:right w:val="none" w:sz="0" w:space="0" w:color="auto"/>
      </w:divBdr>
      <w:divsChild>
        <w:div w:id="340552320">
          <w:marLeft w:val="547"/>
          <w:marRight w:val="0"/>
          <w:marTop w:val="144"/>
          <w:marBottom w:val="0"/>
          <w:divBdr>
            <w:top w:val="none" w:sz="0" w:space="0" w:color="auto"/>
            <w:left w:val="none" w:sz="0" w:space="0" w:color="auto"/>
            <w:bottom w:val="none" w:sz="0" w:space="0" w:color="auto"/>
            <w:right w:val="none" w:sz="0" w:space="0" w:color="auto"/>
          </w:divBdr>
        </w:div>
        <w:div w:id="1786609280">
          <w:marLeft w:val="547"/>
          <w:marRight w:val="0"/>
          <w:marTop w:val="144"/>
          <w:marBottom w:val="0"/>
          <w:divBdr>
            <w:top w:val="none" w:sz="0" w:space="0" w:color="auto"/>
            <w:left w:val="none" w:sz="0" w:space="0" w:color="auto"/>
            <w:bottom w:val="none" w:sz="0" w:space="0" w:color="auto"/>
            <w:right w:val="none" w:sz="0" w:space="0" w:color="auto"/>
          </w:divBdr>
        </w:div>
      </w:divsChild>
    </w:div>
    <w:div w:id="481820877">
      <w:bodyDiv w:val="1"/>
      <w:marLeft w:val="0"/>
      <w:marRight w:val="0"/>
      <w:marTop w:val="0"/>
      <w:marBottom w:val="0"/>
      <w:divBdr>
        <w:top w:val="none" w:sz="0" w:space="0" w:color="auto"/>
        <w:left w:val="none" w:sz="0" w:space="0" w:color="auto"/>
        <w:bottom w:val="none" w:sz="0" w:space="0" w:color="auto"/>
        <w:right w:val="none" w:sz="0" w:space="0" w:color="auto"/>
      </w:divBdr>
      <w:divsChild>
        <w:div w:id="1495878077">
          <w:marLeft w:val="547"/>
          <w:marRight w:val="0"/>
          <w:marTop w:val="154"/>
          <w:marBottom w:val="0"/>
          <w:divBdr>
            <w:top w:val="none" w:sz="0" w:space="0" w:color="auto"/>
            <w:left w:val="none" w:sz="0" w:space="0" w:color="auto"/>
            <w:bottom w:val="none" w:sz="0" w:space="0" w:color="auto"/>
            <w:right w:val="none" w:sz="0" w:space="0" w:color="auto"/>
          </w:divBdr>
        </w:div>
        <w:div w:id="1291939734">
          <w:marLeft w:val="547"/>
          <w:marRight w:val="0"/>
          <w:marTop w:val="154"/>
          <w:marBottom w:val="0"/>
          <w:divBdr>
            <w:top w:val="none" w:sz="0" w:space="0" w:color="auto"/>
            <w:left w:val="none" w:sz="0" w:space="0" w:color="auto"/>
            <w:bottom w:val="none" w:sz="0" w:space="0" w:color="auto"/>
            <w:right w:val="none" w:sz="0" w:space="0" w:color="auto"/>
          </w:divBdr>
        </w:div>
        <w:div w:id="609049573">
          <w:marLeft w:val="547"/>
          <w:marRight w:val="0"/>
          <w:marTop w:val="154"/>
          <w:marBottom w:val="0"/>
          <w:divBdr>
            <w:top w:val="none" w:sz="0" w:space="0" w:color="auto"/>
            <w:left w:val="none" w:sz="0" w:space="0" w:color="auto"/>
            <w:bottom w:val="none" w:sz="0" w:space="0" w:color="auto"/>
            <w:right w:val="none" w:sz="0" w:space="0" w:color="auto"/>
          </w:divBdr>
        </w:div>
        <w:div w:id="2132824120">
          <w:marLeft w:val="547"/>
          <w:marRight w:val="0"/>
          <w:marTop w:val="154"/>
          <w:marBottom w:val="0"/>
          <w:divBdr>
            <w:top w:val="none" w:sz="0" w:space="0" w:color="auto"/>
            <w:left w:val="none" w:sz="0" w:space="0" w:color="auto"/>
            <w:bottom w:val="none" w:sz="0" w:space="0" w:color="auto"/>
            <w:right w:val="none" w:sz="0" w:space="0" w:color="auto"/>
          </w:divBdr>
        </w:div>
      </w:divsChild>
    </w:div>
    <w:div w:id="502741058">
      <w:bodyDiv w:val="1"/>
      <w:marLeft w:val="0"/>
      <w:marRight w:val="0"/>
      <w:marTop w:val="0"/>
      <w:marBottom w:val="0"/>
      <w:divBdr>
        <w:top w:val="none" w:sz="0" w:space="0" w:color="auto"/>
        <w:left w:val="none" w:sz="0" w:space="0" w:color="auto"/>
        <w:bottom w:val="none" w:sz="0" w:space="0" w:color="auto"/>
        <w:right w:val="none" w:sz="0" w:space="0" w:color="auto"/>
      </w:divBdr>
      <w:divsChild>
        <w:div w:id="1672103074">
          <w:marLeft w:val="547"/>
          <w:marRight w:val="0"/>
          <w:marTop w:val="134"/>
          <w:marBottom w:val="0"/>
          <w:divBdr>
            <w:top w:val="none" w:sz="0" w:space="0" w:color="auto"/>
            <w:left w:val="none" w:sz="0" w:space="0" w:color="auto"/>
            <w:bottom w:val="none" w:sz="0" w:space="0" w:color="auto"/>
            <w:right w:val="none" w:sz="0" w:space="0" w:color="auto"/>
          </w:divBdr>
        </w:div>
        <w:div w:id="242686865">
          <w:marLeft w:val="547"/>
          <w:marRight w:val="0"/>
          <w:marTop w:val="134"/>
          <w:marBottom w:val="0"/>
          <w:divBdr>
            <w:top w:val="none" w:sz="0" w:space="0" w:color="auto"/>
            <w:left w:val="none" w:sz="0" w:space="0" w:color="auto"/>
            <w:bottom w:val="none" w:sz="0" w:space="0" w:color="auto"/>
            <w:right w:val="none" w:sz="0" w:space="0" w:color="auto"/>
          </w:divBdr>
        </w:div>
        <w:div w:id="1971088437">
          <w:marLeft w:val="547"/>
          <w:marRight w:val="0"/>
          <w:marTop w:val="134"/>
          <w:marBottom w:val="0"/>
          <w:divBdr>
            <w:top w:val="none" w:sz="0" w:space="0" w:color="auto"/>
            <w:left w:val="none" w:sz="0" w:space="0" w:color="auto"/>
            <w:bottom w:val="none" w:sz="0" w:space="0" w:color="auto"/>
            <w:right w:val="none" w:sz="0" w:space="0" w:color="auto"/>
          </w:divBdr>
        </w:div>
        <w:div w:id="826943024">
          <w:marLeft w:val="547"/>
          <w:marRight w:val="0"/>
          <w:marTop w:val="134"/>
          <w:marBottom w:val="0"/>
          <w:divBdr>
            <w:top w:val="none" w:sz="0" w:space="0" w:color="auto"/>
            <w:left w:val="none" w:sz="0" w:space="0" w:color="auto"/>
            <w:bottom w:val="none" w:sz="0" w:space="0" w:color="auto"/>
            <w:right w:val="none" w:sz="0" w:space="0" w:color="auto"/>
          </w:divBdr>
        </w:div>
      </w:divsChild>
    </w:div>
    <w:div w:id="507407433">
      <w:bodyDiv w:val="1"/>
      <w:marLeft w:val="0"/>
      <w:marRight w:val="0"/>
      <w:marTop w:val="0"/>
      <w:marBottom w:val="0"/>
      <w:divBdr>
        <w:top w:val="none" w:sz="0" w:space="0" w:color="auto"/>
        <w:left w:val="none" w:sz="0" w:space="0" w:color="auto"/>
        <w:bottom w:val="none" w:sz="0" w:space="0" w:color="auto"/>
        <w:right w:val="none" w:sz="0" w:space="0" w:color="auto"/>
      </w:divBdr>
      <w:divsChild>
        <w:div w:id="1480657495">
          <w:marLeft w:val="547"/>
          <w:marRight w:val="0"/>
          <w:marTop w:val="154"/>
          <w:marBottom w:val="0"/>
          <w:divBdr>
            <w:top w:val="none" w:sz="0" w:space="0" w:color="auto"/>
            <w:left w:val="none" w:sz="0" w:space="0" w:color="auto"/>
            <w:bottom w:val="none" w:sz="0" w:space="0" w:color="auto"/>
            <w:right w:val="none" w:sz="0" w:space="0" w:color="auto"/>
          </w:divBdr>
        </w:div>
        <w:div w:id="1932663047">
          <w:marLeft w:val="547"/>
          <w:marRight w:val="0"/>
          <w:marTop w:val="154"/>
          <w:marBottom w:val="0"/>
          <w:divBdr>
            <w:top w:val="none" w:sz="0" w:space="0" w:color="auto"/>
            <w:left w:val="none" w:sz="0" w:space="0" w:color="auto"/>
            <w:bottom w:val="none" w:sz="0" w:space="0" w:color="auto"/>
            <w:right w:val="none" w:sz="0" w:space="0" w:color="auto"/>
          </w:divBdr>
        </w:div>
      </w:divsChild>
    </w:div>
    <w:div w:id="513885972">
      <w:bodyDiv w:val="1"/>
      <w:marLeft w:val="0"/>
      <w:marRight w:val="0"/>
      <w:marTop w:val="0"/>
      <w:marBottom w:val="0"/>
      <w:divBdr>
        <w:top w:val="none" w:sz="0" w:space="0" w:color="auto"/>
        <w:left w:val="none" w:sz="0" w:space="0" w:color="auto"/>
        <w:bottom w:val="none" w:sz="0" w:space="0" w:color="auto"/>
        <w:right w:val="none" w:sz="0" w:space="0" w:color="auto"/>
      </w:divBdr>
      <w:divsChild>
        <w:div w:id="620958612">
          <w:marLeft w:val="547"/>
          <w:marRight w:val="0"/>
          <w:marTop w:val="144"/>
          <w:marBottom w:val="0"/>
          <w:divBdr>
            <w:top w:val="none" w:sz="0" w:space="0" w:color="auto"/>
            <w:left w:val="none" w:sz="0" w:space="0" w:color="auto"/>
            <w:bottom w:val="none" w:sz="0" w:space="0" w:color="auto"/>
            <w:right w:val="none" w:sz="0" w:space="0" w:color="auto"/>
          </w:divBdr>
        </w:div>
      </w:divsChild>
    </w:div>
    <w:div w:id="617488658">
      <w:bodyDiv w:val="1"/>
      <w:marLeft w:val="0"/>
      <w:marRight w:val="0"/>
      <w:marTop w:val="0"/>
      <w:marBottom w:val="0"/>
      <w:divBdr>
        <w:top w:val="none" w:sz="0" w:space="0" w:color="auto"/>
        <w:left w:val="none" w:sz="0" w:space="0" w:color="auto"/>
        <w:bottom w:val="none" w:sz="0" w:space="0" w:color="auto"/>
        <w:right w:val="none" w:sz="0" w:space="0" w:color="auto"/>
      </w:divBdr>
      <w:divsChild>
        <w:div w:id="538708760">
          <w:marLeft w:val="547"/>
          <w:marRight w:val="0"/>
          <w:marTop w:val="120"/>
          <w:marBottom w:val="0"/>
          <w:divBdr>
            <w:top w:val="none" w:sz="0" w:space="0" w:color="auto"/>
            <w:left w:val="none" w:sz="0" w:space="0" w:color="auto"/>
            <w:bottom w:val="none" w:sz="0" w:space="0" w:color="auto"/>
            <w:right w:val="none" w:sz="0" w:space="0" w:color="auto"/>
          </w:divBdr>
        </w:div>
        <w:div w:id="1941181132">
          <w:marLeft w:val="547"/>
          <w:marRight w:val="0"/>
          <w:marTop w:val="120"/>
          <w:marBottom w:val="0"/>
          <w:divBdr>
            <w:top w:val="none" w:sz="0" w:space="0" w:color="auto"/>
            <w:left w:val="none" w:sz="0" w:space="0" w:color="auto"/>
            <w:bottom w:val="none" w:sz="0" w:space="0" w:color="auto"/>
            <w:right w:val="none" w:sz="0" w:space="0" w:color="auto"/>
          </w:divBdr>
        </w:div>
        <w:div w:id="1233388859">
          <w:marLeft w:val="547"/>
          <w:marRight w:val="0"/>
          <w:marTop w:val="120"/>
          <w:marBottom w:val="0"/>
          <w:divBdr>
            <w:top w:val="none" w:sz="0" w:space="0" w:color="auto"/>
            <w:left w:val="none" w:sz="0" w:space="0" w:color="auto"/>
            <w:bottom w:val="none" w:sz="0" w:space="0" w:color="auto"/>
            <w:right w:val="none" w:sz="0" w:space="0" w:color="auto"/>
          </w:divBdr>
        </w:div>
        <w:div w:id="506331907">
          <w:marLeft w:val="547"/>
          <w:marRight w:val="0"/>
          <w:marTop w:val="120"/>
          <w:marBottom w:val="0"/>
          <w:divBdr>
            <w:top w:val="none" w:sz="0" w:space="0" w:color="auto"/>
            <w:left w:val="none" w:sz="0" w:space="0" w:color="auto"/>
            <w:bottom w:val="none" w:sz="0" w:space="0" w:color="auto"/>
            <w:right w:val="none" w:sz="0" w:space="0" w:color="auto"/>
          </w:divBdr>
        </w:div>
      </w:divsChild>
    </w:div>
    <w:div w:id="633877235">
      <w:bodyDiv w:val="1"/>
      <w:marLeft w:val="0"/>
      <w:marRight w:val="0"/>
      <w:marTop w:val="0"/>
      <w:marBottom w:val="0"/>
      <w:divBdr>
        <w:top w:val="none" w:sz="0" w:space="0" w:color="auto"/>
        <w:left w:val="none" w:sz="0" w:space="0" w:color="auto"/>
        <w:bottom w:val="none" w:sz="0" w:space="0" w:color="auto"/>
        <w:right w:val="none" w:sz="0" w:space="0" w:color="auto"/>
      </w:divBdr>
      <w:divsChild>
        <w:div w:id="667290598">
          <w:marLeft w:val="547"/>
          <w:marRight w:val="0"/>
          <w:marTop w:val="144"/>
          <w:marBottom w:val="0"/>
          <w:divBdr>
            <w:top w:val="none" w:sz="0" w:space="0" w:color="auto"/>
            <w:left w:val="none" w:sz="0" w:space="0" w:color="auto"/>
            <w:bottom w:val="none" w:sz="0" w:space="0" w:color="auto"/>
            <w:right w:val="none" w:sz="0" w:space="0" w:color="auto"/>
          </w:divBdr>
        </w:div>
        <w:div w:id="187838935">
          <w:marLeft w:val="547"/>
          <w:marRight w:val="0"/>
          <w:marTop w:val="144"/>
          <w:marBottom w:val="0"/>
          <w:divBdr>
            <w:top w:val="none" w:sz="0" w:space="0" w:color="auto"/>
            <w:left w:val="none" w:sz="0" w:space="0" w:color="auto"/>
            <w:bottom w:val="none" w:sz="0" w:space="0" w:color="auto"/>
            <w:right w:val="none" w:sz="0" w:space="0" w:color="auto"/>
          </w:divBdr>
        </w:div>
      </w:divsChild>
    </w:div>
    <w:div w:id="638263020">
      <w:bodyDiv w:val="1"/>
      <w:marLeft w:val="0"/>
      <w:marRight w:val="0"/>
      <w:marTop w:val="0"/>
      <w:marBottom w:val="0"/>
      <w:divBdr>
        <w:top w:val="none" w:sz="0" w:space="0" w:color="auto"/>
        <w:left w:val="none" w:sz="0" w:space="0" w:color="auto"/>
        <w:bottom w:val="none" w:sz="0" w:space="0" w:color="auto"/>
        <w:right w:val="none" w:sz="0" w:space="0" w:color="auto"/>
      </w:divBdr>
      <w:divsChild>
        <w:div w:id="2007778563">
          <w:marLeft w:val="547"/>
          <w:marRight w:val="0"/>
          <w:marTop w:val="125"/>
          <w:marBottom w:val="0"/>
          <w:divBdr>
            <w:top w:val="none" w:sz="0" w:space="0" w:color="auto"/>
            <w:left w:val="none" w:sz="0" w:space="0" w:color="auto"/>
            <w:bottom w:val="none" w:sz="0" w:space="0" w:color="auto"/>
            <w:right w:val="none" w:sz="0" w:space="0" w:color="auto"/>
          </w:divBdr>
        </w:div>
      </w:divsChild>
    </w:div>
    <w:div w:id="655643761">
      <w:bodyDiv w:val="1"/>
      <w:marLeft w:val="0"/>
      <w:marRight w:val="0"/>
      <w:marTop w:val="0"/>
      <w:marBottom w:val="0"/>
      <w:divBdr>
        <w:top w:val="none" w:sz="0" w:space="0" w:color="auto"/>
        <w:left w:val="none" w:sz="0" w:space="0" w:color="auto"/>
        <w:bottom w:val="none" w:sz="0" w:space="0" w:color="auto"/>
        <w:right w:val="none" w:sz="0" w:space="0" w:color="auto"/>
      </w:divBdr>
      <w:divsChild>
        <w:div w:id="1101102372">
          <w:marLeft w:val="547"/>
          <w:marRight w:val="0"/>
          <w:marTop w:val="134"/>
          <w:marBottom w:val="0"/>
          <w:divBdr>
            <w:top w:val="none" w:sz="0" w:space="0" w:color="auto"/>
            <w:left w:val="none" w:sz="0" w:space="0" w:color="auto"/>
            <w:bottom w:val="none" w:sz="0" w:space="0" w:color="auto"/>
            <w:right w:val="none" w:sz="0" w:space="0" w:color="auto"/>
          </w:divBdr>
        </w:div>
        <w:div w:id="865560997">
          <w:marLeft w:val="547"/>
          <w:marRight w:val="0"/>
          <w:marTop w:val="134"/>
          <w:marBottom w:val="0"/>
          <w:divBdr>
            <w:top w:val="none" w:sz="0" w:space="0" w:color="auto"/>
            <w:left w:val="none" w:sz="0" w:space="0" w:color="auto"/>
            <w:bottom w:val="none" w:sz="0" w:space="0" w:color="auto"/>
            <w:right w:val="none" w:sz="0" w:space="0" w:color="auto"/>
          </w:divBdr>
        </w:div>
        <w:div w:id="408431094">
          <w:marLeft w:val="547"/>
          <w:marRight w:val="0"/>
          <w:marTop w:val="134"/>
          <w:marBottom w:val="0"/>
          <w:divBdr>
            <w:top w:val="none" w:sz="0" w:space="0" w:color="auto"/>
            <w:left w:val="none" w:sz="0" w:space="0" w:color="auto"/>
            <w:bottom w:val="none" w:sz="0" w:space="0" w:color="auto"/>
            <w:right w:val="none" w:sz="0" w:space="0" w:color="auto"/>
          </w:divBdr>
        </w:div>
        <w:div w:id="1363477757">
          <w:marLeft w:val="547"/>
          <w:marRight w:val="0"/>
          <w:marTop w:val="134"/>
          <w:marBottom w:val="0"/>
          <w:divBdr>
            <w:top w:val="none" w:sz="0" w:space="0" w:color="auto"/>
            <w:left w:val="none" w:sz="0" w:space="0" w:color="auto"/>
            <w:bottom w:val="none" w:sz="0" w:space="0" w:color="auto"/>
            <w:right w:val="none" w:sz="0" w:space="0" w:color="auto"/>
          </w:divBdr>
        </w:div>
        <w:div w:id="784539027">
          <w:marLeft w:val="547"/>
          <w:marRight w:val="0"/>
          <w:marTop w:val="134"/>
          <w:marBottom w:val="0"/>
          <w:divBdr>
            <w:top w:val="none" w:sz="0" w:space="0" w:color="auto"/>
            <w:left w:val="none" w:sz="0" w:space="0" w:color="auto"/>
            <w:bottom w:val="none" w:sz="0" w:space="0" w:color="auto"/>
            <w:right w:val="none" w:sz="0" w:space="0" w:color="auto"/>
          </w:divBdr>
        </w:div>
      </w:divsChild>
    </w:div>
    <w:div w:id="678511763">
      <w:bodyDiv w:val="1"/>
      <w:marLeft w:val="0"/>
      <w:marRight w:val="0"/>
      <w:marTop w:val="0"/>
      <w:marBottom w:val="0"/>
      <w:divBdr>
        <w:top w:val="none" w:sz="0" w:space="0" w:color="auto"/>
        <w:left w:val="none" w:sz="0" w:space="0" w:color="auto"/>
        <w:bottom w:val="none" w:sz="0" w:space="0" w:color="auto"/>
        <w:right w:val="none" w:sz="0" w:space="0" w:color="auto"/>
      </w:divBdr>
      <w:divsChild>
        <w:div w:id="15347172">
          <w:marLeft w:val="547"/>
          <w:marRight w:val="0"/>
          <w:marTop w:val="125"/>
          <w:marBottom w:val="0"/>
          <w:divBdr>
            <w:top w:val="none" w:sz="0" w:space="0" w:color="auto"/>
            <w:left w:val="none" w:sz="0" w:space="0" w:color="auto"/>
            <w:bottom w:val="none" w:sz="0" w:space="0" w:color="auto"/>
            <w:right w:val="none" w:sz="0" w:space="0" w:color="auto"/>
          </w:divBdr>
        </w:div>
      </w:divsChild>
    </w:div>
    <w:div w:id="701323605">
      <w:bodyDiv w:val="1"/>
      <w:marLeft w:val="0"/>
      <w:marRight w:val="0"/>
      <w:marTop w:val="0"/>
      <w:marBottom w:val="0"/>
      <w:divBdr>
        <w:top w:val="none" w:sz="0" w:space="0" w:color="auto"/>
        <w:left w:val="none" w:sz="0" w:space="0" w:color="auto"/>
        <w:bottom w:val="none" w:sz="0" w:space="0" w:color="auto"/>
        <w:right w:val="none" w:sz="0" w:space="0" w:color="auto"/>
      </w:divBdr>
      <w:divsChild>
        <w:div w:id="545067009">
          <w:marLeft w:val="547"/>
          <w:marRight w:val="0"/>
          <w:marTop w:val="120"/>
          <w:marBottom w:val="0"/>
          <w:divBdr>
            <w:top w:val="none" w:sz="0" w:space="0" w:color="auto"/>
            <w:left w:val="none" w:sz="0" w:space="0" w:color="auto"/>
            <w:bottom w:val="none" w:sz="0" w:space="0" w:color="auto"/>
            <w:right w:val="none" w:sz="0" w:space="0" w:color="auto"/>
          </w:divBdr>
        </w:div>
        <w:div w:id="1181504025">
          <w:marLeft w:val="547"/>
          <w:marRight w:val="0"/>
          <w:marTop w:val="120"/>
          <w:marBottom w:val="0"/>
          <w:divBdr>
            <w:top w:val="none" w:sz="0" w:space="0" w:color="auto"/>
            <w:left w:val="none" w:sz="0" w:space="0" w:color="auto"/>
            <w:bottom w:val="none" w:sz="0" w:space="0" w:color="auto"/>
            <w:right w:val="none" w:sz="0" w:space="0" w:color="auto"/>
          </w:divBdr>
        </w:div>
        <w:div w:id="726340480">
          <w:marLeft w:val="547"/>
          <w:marRight w:val="0"/>
          <w:marTop w:val="120"/>
          <w:marBottom w:val="0"/>
          <w:divBdr>
            <w:top w:val="none" w:sz="0" w:space="0" w:color="auto"/>
            <w:left w:val="none" w:sz="0" w:space="0" w:color="auto"/>
            <w:bottom w:val="none" w:sz="0" w:space="0" w:color="auto"/>
            <w:right w:val="none" w:sz="0" w:space="0" w:color="auto"/>
          </w:divBdr>
        </w:div>
      </w:divsChild>
    </w:div>
    <w:div w:id="741871227">
      <w:bodyDiv w:val="1"/>
      <w:marLeft w:val="0"/>
      <w:marRight w:val="0"/>
      <w:marTop w:val="0"/>
      <w:marBottom w:val="0"/>
      <w:divBdr>
        <w:top w:val="none" w:sz="0" w:space="0" w:color="auto"/>
        <w:left w:val="none" w:sz="0" w:space="0" w:color="auto"/>
        <w:bottom w:val="none" w:sz="0" w:space="0" w:color="auto"/>
        <w:right w:val="none" w:sz="0" w:space="0" w:color="auto"/>
      </w:divBdr>
      <w:divsChild>
        <w:div w:id="864710852">
          <w:marLeft w:val="547"/>
          <w:marRight w:val="0"/>
          <w:marTop w:val="154"/>
          <w:marBottom w:val="0"/>
          <w:divBdr>
            <w:top w:val="none" w:sz="0" w:space="0" w:color="auto"/>
            <w:left w:val="none" w:sz="0" w:space="0" w:color="auto"/>
            <w:bottom w:val="none" w:sz="0" w:space="0" w:color="auto"/>
            <w:right w:val="none" w:sz="0" w:space="0" w:color="auto"/>
          </w:divBdr>
        </w:div>
      </w:divsChild>
    </w:div>
    <w:div w:id="744573311">
      <w:bodyDiv w:val="1"/>
      <w:marLeft w:val="0"/>
      <w:marRight w:val="0"/>
      <w:marTop w:val="0"/>
      <w:marBottom w:val="0"/>
      <w:divBdr>
        <w:top w:val="none" w:sz="0" w:space="0" w:color="auto"/>
        <w:left w:val="none" w:sz="0" w:space="0" w:color="auto"/>
        <w:bottom w:val="none" w:sz="0" w:space="0" w:color="auto"/>
        <w:right w:val="none" w:sz="0" w:space="0" w:color="auto"/>
      </w:divBdr>
      <w:divsChild>
        <w:div w:id="1961380373">
          <w:marLeft w:val="547"/>
          <w:marRight w:val="0"/>
          <w:marTop w:val="144"/>
          <w:marBottom w:val="0"/>
          <w:divBdr>
            <w:top w:val="none" w:sz="0" w:space="0" w:color="auto"/>
            <w:left w:val="none" w:sz="0" w:space="0" w:color="auto"/>
            <w:bottom w:val="none" w:sz="0" w:space="0" w:color="auto"/>
            <w:right w:val="none" w:sz="0" w:space="0" w:color="auto"/>
          </w:divBdr>
        </w:div>
      </w:divsChild>
    </w:div>
    <w:div w:id="76029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07631">
          <w:marLeft w:val="0"/>
          <w:marRight w:val="0"/>
          <w:marTop w:val="200"/>
          <w:marBottom w:val="0"/>
          <w:divBdr>
            <w:top w:val="none" w:sz="0" w:space="0" w:color="auto"/>
            <w:left w:val="none" w:sz="0" w:space="0" w:color="auto"/>
            <w:bottom w:val="none" w:sz="0" w:space="0" w:color="auto"/>
            <w:right w:val="none" w:sz="0" w:space="0" w:color="auto"/>
          </w:divBdr>
        </w:div>
      </w:divsChild>
    </w:div>
    <w:div w:id="775364797">
      <w:bodyDiv w:val="1"/>
      <w:marLeft w:val="0"/>
      <w:marRight w:val="0"/>
      <w:marTop w:val="0"/>
      <w:marBottom w:val="0"/>
      <w:divBdr>
        <w:top w:val="none" w:sz="0" w:space="0" w:color="auto"/>
        <w:left w:val="none" w:sz="0" w:space="0" w:color="auto"/>
        <w:bottom w:val="none" w:sz="0" w:space="0" w:color="auto"/>
        <w:right w:val="none" w:sz="0" w:space="0" w:color="auto"/>
      </w:divBdr>
      <w:divsChild>
        <w:div w:id="1914317193">
          <w:marLeft w:val="547"/>
          <w:marRight w:val="0"/>
          <w:marTop w:val="144"/>
          <w:marBottom w:val="0"/>
          <w:divBdr>
            <w:top w:val="none" w:sz="0" w:space="0" w:color="auto"/>
            <w:left w:val="none" w:sz="0" w:space="0" w:color="auto"/>
            <w:bottom w:val="none" w:sz="0" w:space="0" w:color="auto"/>
            <w:right w:val="none" w:sz="0" w:space="0" w:color="auto"/>
          </w:divBdr>
        </w:div>
        <w:div w:id="1999192166">
          <w:marLeft w:val="547"/>
          <w:marRight w:val="0"/>
          <w:marTop w:val="144"/>
          <w:marBottom w:val="0"/>
          <w:divBdr>
            <w:top w:val="none" w:sz="0" w:space="0" w:color="auto"/>
            <w:left w:val="none" w:sz="0" w:space="0" w:color="auto"/>
            <w:bottom w:val="none" w:sz="0" w:space="0" w:color="auto"/>
            <w:right w:val="none" w:sz="0" w:space="0" w:color="auto"/>
          </w:divBdr>
        </w:div>
      </w:divsChild>
    </w:div>
    <w:div w:id="776216414">
      <w:bodyDiv w:val="1"/>
      <w:marLeft w:val="0"/>
      <w:marRight w:val="0"/>
      <w:marTop w:val="0"/>
      <w:marBottom w:val="0"/>
      <w:divBdr>
        <w:top w:val="none" w:sz="0" w:space="0" w:color="auto"/>
        <w:left w:val="none" w:sz="0" w:space="0" w:color="auto"/>
        <w:bottom w:val="none" w:sz="0" w:space="0" w:color="auto"/>
        <w:right w:val="none" w:sz="0" w:space="0" w:color="auto"/>
      </w:divBdr>
      <w:divsChild>
        <w:div w:id="1488933136">
          <w:marLeft w:val="547"/>
          <w:marRight w:val="0"/>
          <w:marTop w:val="139"/>
          <w:marBottom w:val="0"/>
          <w:divBdr>
            <w:top w:val="none" w:sz="0" w:space="0" w:color="auto"/>
            <w:left w:val="none" w:sz="0" w:space="0" w:color="auto"/>
            <w:bottom w:val="none" w:sz="0" w:space="0" w:color="auto"/>
            <w:right w:val="none" w:sz="0" w:space="0" w:color="auto"/>
          </w:divBdr>
        </w:div>
        <w:div w:id="1265647161">
          <w:marLeft w:val="547"/>
          <w:marRight w:val="0"/>
          <w:marTop w:val="139"/>
          <w:marBottom w:val="0"/>
          <w:divBdr>
            <w:top w:val="none" w:sz="0" w:space="0" w:color="auto"/>
            <w:left w:val="none" w:sz="0" w:space="0" w:color="auto"/>
            <w:bottom w:val="none" w:sz="0" w:space="0" w:color="auto"/>
            <w:right w:val="none" w:sz="0" w:space="0" w:color="auto"/>
          </w:divBdr>
        </w:div>
      </w:divsChild>
    </w:div>
    <w:div w:id="797141919">
      <w:bodyDiv w:val="1"/>
      <w:marLeft w:val="0"/>
      <w:marRight w:val="0"/>
      <w:marTop w:val="0"/>
      <w:marBottom w:val="0"/>
      <w:divBdr>
        <w:top w:val="none" w:sz="0" w:space="0" w:color="auto"/>
        <w:left w:val="none" w:sz="0" w:space="0" w:color="auto"/>
        <w:bottom w:val="none" w:sz="0" w:space="0" w:color="auto"/>
        <w:right w:val="none" w:sz="0" w:space="0" w:color="auto"/>
      </w:divBdr>
      <w:divsChild>
        <w:div w:id="322859884">
          <w:marLeft w:val="547"/>
          <w:marRight w:val="0"/>
          <w:marTop w:val="173"/>
          <w:marBottom w:val="0"/>
          <w:divBdr>
            <w:top w:val="none" w:sz="0" w:space="0" w:color="auto"/>
            <w:left w:val="none" w:sz="0" w:space="0" w:color="auto"/>
            <w:bottom w:val="none" w:sz="0" w:space="0" w:color="auto"/>
            <w:right w:val="none" w:sz="0" w:space="0" w:color="auto"/>
          </w:divBdr>
        </w:div>
      </w:divsChild>
    </w:div>
    <w:div w:id="804202120">
      <w:bodyDiv w:val="1"/>
      <w:marLeft w:val="0"/>
      <w:marRight w:val="0"/>
      <w:marTop w:val="0"/>
      <w:marBottom w:val="0"/>
      <w:divBdr>
        <w:top w:val="none" w:sz="0" w:space="0" w:color="auto"/>
        <w:left w:val="none" w:sz="0" w:space="0" w:color="auto"/>
        <w:bottom w:val="none" w:sz="0" w:space="0" w:color="auto"/>
        <w:right w:val="none" w:sz="0" w:space="0" w:color="auto"/>
      </w:divBdr>
      <w:divsChild>
        <w:div w:id="880021980">
          <w:marLeft w:val="547"/>
          <w:marRight w:val="0"/>
          <w:marTop w:val="154"/>
          <w:marBottom w:val="0"/>
          <w:divBdr>
            <w:top w:val="none" w:sz="0" w:space="0" w:color="auto"/>
            <w:left w:val="none" w:sz="0" w:space="0" w:color="auto"/>
            <w:bottom w:val="none" w:sz="0" w:space="0" w:color="auto"/>
            <w:right w:val="none" w:sz="0" w:space="0" w:color="auto"/>
          </w:divBdr>
        </w:div>
      </w:divsChild>
    </w:div>
    <w:div w:id="848370204">
      <w:bodyDiv w:val="1"/>
      <w:marLeft w:val="0"/>
      <w:marRight w:val="0"/>
      <w:marTop w:val="0"/>
      <w:marBottom w:val="0"/>
      <w:divBdr>
        <w:top w:val="none" w:sz="0" w:space="0" w:color="auto"/>
        <w:left w:val="none" w:sz="0" w:space="0" w:color="auto"/>
        <w:bottom w:val="none" w:sz="0" w:space="0" w:color="auto"/>
        <w:right w:val="none" w:sz="0" w:space="0" w:color="auto"/>
      </w:divBdr>
      <w:divsChild>
        <w:div w:id="2129659764">
          <w:marLeft w:val="547"/>
          <w:marRight w:val="0"/>
          <w:marTop w:val="154"/>
          <w:marBottom w:val="0"/>
          <w:divBdr>
            <w:top w:val="none" w:sz="0" w:space="0" w:color="auto"/>
            <w:left w:val="none" w:sz="0" w:space="0" w:color="auto"/>
            <w:bottom w:val="none" w:sz="0" w:space="0" w:color="auto"/>
            <w:right w:val="none" w:sz="0" w:space="0" w:color="auto"/>
          </w:divBdr>
        </w:div>
        <w:div w:id="327371752">
          <w:marLeft w:val="547"/>
          <w:marRight w:val="0"/>
          <w:marTop w:val="154"/>
          <w:marBottom w:val="0"/>
          <w:divBdr>
            <w:top w:val="none" w:sz="0" w:space="0" w:color="auto"/>
            <w:left w:val="none" w:sz="0" w:space="0" w:color="auto"/>
            <w:bottom w:val="none" w:sz="0" w:space="0" w:color="auto"/>
            <w:right w:val="none" w:sz="0" w:space="0" w:color="auto"/>
          </w:divBdr>
        </w:div>
      </w:divsChild>
    </w:div>
    <w:div w:id="868565327">
      <w:bodyDiv w:val="1"/>
      <w:marLeft w:val="0"/>
      <w:marRight w:val="0"/>
      <w:marTop w:val="0"/>
      <w:marBottom w:val="0"/>
      <w:divBdr>
        <w:top w:val="none" w:sz="0" w:space="0" w:color="auto"/>
        <w:left w:val="none" w:sz="0" w:space="0" w:color="auto"/>
        <w:bottom w:val="none" w:sz="0" w:space="0" w:color="auto"/>
        <w:right w:val="none" w:sz="0" w:space="0" w:color="auto"/>
      </w:divBdr>
      <w:divsChild>
        <w:div w:id="1654094267">
          <w:marLeft w:val="547"/>
          <w:marRight w:val="0"/>
          <w:marTop w:val="154"/>
          <w:marBottom w:val="0"/>
          <w:divBdr>
            <w:top w:val="none" w:sz="0" w:space="0" w:color="auto"/>
            <w:left w:val="none" w:sz="0" w:space="0" w:color="auto"/>
            <w:bottom w:val="none" w:sz="0" w:space="0" w:color="auto"/>
            <w:right w:val="none" w:sz="0" w:space="0" w:color="auto"/>
          </w:divBdr>
        </w:div>
      </w:divsChild>
    </w:div>
    <w:div w:id="878394482">
      <w:bodyDiv w:val="1"/>
      <w:marLeft w:val="0"/>
      <w:marRight w:val="0"/>
      <w:marTop w:val="0"/>
      <w:marBottom w:val="0"/>
      <w:divBdr>
        <w:top w:val="none" w:sz="0" w:space="0" w:color="auto"/>
        <w:left w:val="none" w:sz="0" w:space="0" w:color="auto"/>
        <w:bottom w:val="none" w:sz="0" w:space="0" w:color="auto"/>
        <w:right w:val="none" w:sz="0" w:space="0" w:color="auto"/>
      </w:divBdr>
      <w:divsChild>
        <w:div w:id="611321107">
          <w:marLeft w:val="547"/>
          <w:marRight w:val="0"/>
          <w:marTop w:val="144"/>
          <w:marBottom w:val="0"/>
          <w:divBdr>
            <w:top w:val="none" w:sz="0" w:space="0" w:color="auto"/>
            <w:left w:val="none" w:sz="0" w:space="0" w:color="auto"/>
            <w:bottom w:val="none" w:sz="0" w:space="0" w:color="auto"/>
            <w:right w:val="none" w:sz="0" w:space="0" w:color="auto"/>
          </w:divBdr>
        </w:div>
      </w:divsChild>
    </w:div>
    <w:div w:id="885020814">
      <w:bodyDiv w:val="1"/>
      <w:marLeft w:val="0"/>
      <w:marRight w:val="0"/>
      <w:marTop w:val="0"/>
      <w:marBottom w:val="0"/>
      <w:divBdr>
        <w:top w:val="none" w:sz="0" w:space="0" w:color="auto"/>
        <w:left w:val="none" w:sz="0" w:space="0" w:color="auto"/>
        <w:bottom w:val="none" w:sz="0" w:space="0" w:color="auto"/>
        <w:right w:val="none" w:sz="0" w:space="0" w:color="auto"/>
      </w:divBdr>
      <w:divsChild>
        <w:div w:id="1050810759">
          <w:marLeft w:val="547"/>
          <w:marRight w:val="0"/>
          <w:marTop w:val="154"/>
          <w:marBottom w:val="0"/>
          <w:divBdr>
            <w:top w:val="none" w:sz="0" w:space="0" w:color="auto"/>
            <w:left w:val="none" w:sz="0" w:space="0" w:color="auto"/>
            <w:bottom w:val="none" w:sz="0" w:space="0" w:color="auto"/>
            <w:right w:val="none" w:sz="0" w:space="0" w:color="auto"/>
          </w:divBdr>
        </w:div>
        <w:div w:id="2038696101">
          <w:marLeft w:val="547"/>
          <w:marRight w:val="0"/>
          <w:marTop w:val="154"/>
          <w:marBottom w:val="0"/>
          <w:divBdr>
            <w:top w:val="none" w:sz="0" w:space="0" w:color="auto"/>
            <w:left w:val="none" w:sz="0" w:space="0" w:color="auto"/>
            <w:bottom w:val="none" w:sz="0" w:space="0" w:color="auto"/>
            <w:right w:val="none" w:sz="0" w:space="0" w:color="auto"/>
          </w:divBdr>
        </w:div>
      </w:divsChild>
    </w:div>
    <w:div w:id="936326499">
      <w:bodyDiv w:val="1"/>
      <w:marLeft w:val="0"/>
      <w:marRight w:val="0"/>
      <w:marTop w:val="0"/>
      <w:marBottom w:val="0"/>
      <w:divBdr>
        <w:top w:val="none" w:sz="0" w:space="0" w:color="auto"/>
        <w:left w:val="none" w:sz="0" w:space="0" w:color="auto"/>
        <w:bottom w:val="none" w:sz="0" w:space="0" w:color="auto"/>
        <w:right w:val="none" w:sz="0" w:space="0" w:color="auto"/>
      </w:divBdr>
    </w:div>
    <w:div w:id="940064529">
      <w:bodyDiv w:val="1"/>
      <w:marLeft w:val="0"/>
      <w:marRight w:val="0"/>
      <w:marTop w:val="0"/>
      <w:marBottom w:val="0"/>
      <w:divBdr>
        <w:top w:val="none" w:sz="0" w:space="0" w:color="auto"/>
        <w:left w:val="none" w:sz="0" w:space="0" w:color="auto"/>
        <w:bottom w:val="none" w:sz="0" w:space="0" w:color="auto"/>
        <w:right w:val="none" w:sz="0" w:space="0" w:color="auto"/>
      </w:divBdr>
      <w:divsChild>
        <w:div w:id="1312177678">
          <w:marLeft w:val="547"/>
          <w:marRight w:val="0"/>
          <w:marTop w:val="154"/>
          <w:marBottom w:val="0"/>
          <w:divBdr>
            <w:top w:val="none" w:sz="0" w:space="0" w:color="auto"/>
            <w:left w:val="none" w:sz="0" w:space="0" w:color="auto"/>
            <w:bottom w:val="none" w:sz="0" w:space="0" w:color="auto"/>
            <w:right w:val="none" w:sz="0" w:space="0" w:color="auto"/>
          </w:divBdr>
        </w:div>
      </w:divsChild>
    </w:div>
    <w:div w:id="1004937236">
      <w:bodyDiv w:val="1"/>
      <w:marLeft w:val="0"/>
      <w:marRight w:val="0"/>
      <w:marTop w:val="0"/>
      <w:marBottom w:val="0"/>
      <w:divBdr>
        <w:top w:val="none" w:sz="0" w:space="0" w:color="auto"/>
        <w:left w:val="none" w:sz="0" w:space="0" w:color="auto"/>
        <w:bottom w:val="none" w:sz="0" w:space="0" w:color="auto"/>
        <w:right w:val="none" w:sz="0" w:space="0" w:color="auto"/>
      </w:divBdr>
      <w:divsChild>
        <w:div w:id="1657538265">
          <w:marLeft w:val="547"/>
          <w:marRight w:val="0"/>
          <w:marTop w:val="154"/>
          <w:marBottom w:val="0"/>
          <w:divBdr>
            <w:top w:val="none" w:sz="0" w:space="0" w:color="auto"/>
            <w:left w:val="none" w:sz="0" w:space="0" w:color="auto"/>
            <w:bottom w:val="none" w:sz="0" w:space="0" w:color="auto"/>
            <w:right w:val="none" w:sz="0" w:space="0" w:color="auto"/>
          </w:divBdr>
        </w:div>
      </w:divsChild>
    </w:div>
    <w:div w:id="1029531361">
      <w:bodyDiv w:val="1"/>
      <w:marLeft w:val="0"/>
      <w:marRight w:val="0"/>
      <w:marTop w:val="0"/>
      <w:marBottom w:val="0"/>
      <w:divBdr>
        <w:top w:val="none" w:sz="0" w:space="0" w:color="auto"/>
        <w:left w:val="none" w:sz="0" w:space="0" w:color="auto"/>
        <w:bottom w:val="none" w:sz="0" w:space="0" w:color="auto"/>
        <w:right w:val="none" w:sz="0" w:space="0" w:color="auto"/>
      </w:divBdr>
      <w:divsChild>
        <w:div w:id="1193684876">
          <w:marLeft w:val="547"/>
          <w:marRight w:val="0"/>
          <w:marTop w:val="106"/>
          <w:marBottom w:val="0"/>
          <w:divBdr>
            <w:top w:val="none" w:sz="0" w:space="0" w:color="auto"/>
            <w:left w:val="none" w:sz="0" w:space="0" w:color="auto"/>
            <w:bottom w:val="none" w:sz="0" w:space="0" w:color="auto"/>
            <w:right w:val="none" w:sz="0" w:space="0" w:color="auto"/>
          </w:divBdr>
        </w:div>
        <w:div w:id="622807293">
          <w:marLeft w:val="547"/>
          <w:marRight w:val="0"/>
          <w:marTop w:val="106"/>
          <w:marBottom w:val="0"/>
          <w:divBdr>
            <w:top w:val="none" w:sz="0" w:space="0" w:color="auto"/>
            <w:left w:val="none" w:sz="0" w:space="0" w:color="auto"/>
            <w:bottom w:val="none" w:sz="0" w:space="0" w:color="auto"/>
            <w:right w:val="none" w:sz="0" w:space="0" w:color="auto"/>
          </w:divBdr>
        </w:div>
        <w:div w:id="1757895145">
          <w:marLeft w:val="547"/>
          <w:marRight w:val="0"/>
          <w:marTop w:val="106"/>
          <w:marBottom w:val="0"/>
          <w:divBdr>
            <w:top w:val="none" w:sz="0" w:space="0" w:color="auto"/>
            <w:left w:val="none" w:sz="0" w:space="0" w:color="auto"/>
            <w:bottom w:val="none" w:sz="0" w:space="0" w:color="auto"/>
            <w:right w:val="none" w:sz="0" w:space="0" w:color="auto"/>
          </w:divBdr>
        </w:div>
        <w:div w:id="351494508">
          <w:marLeft w:val="547"/>
          <w:marRight w:val="0"/>
          <w:marTop w:val="106"/>
          <w:marBottom w:val="0"/>
          <w:divBdr>
            <w:top w:val="none" w:sz="0" w:space="0" w:color="auto"/>
            <w:left w:val="none" w:sz="0" w:space="0" w:color="auto"/>
            <w:bottom w:val="none" w:sz="0" w:space="0" w:color="auto"/>
            <w:right w:val="none" w:sz="0" w:space="0" w:color="auto"/>
          </w:divBdr>
        </w:div>
        <w:div w:id="48038639">
          <w:marLeft w:val="547"/>
          <w:marRight w:val="0"/>
          <w:marTop w:val="106"/>
          <w:marBottom w:val="0"/>
          <w:divBdr>
            <w:top w:val="none" w:sz="0" w:space="0" w:color="auto"/>
            <w:left w:val="none" w:sz="0" w:space="0" w:color="auto"/>
            <w:bottom w:val="none" w:sz="0" w:space="0" w:color="auto"/>
            <w:right w:val="none" w:sz="0" w:space="0" w:color="auto"/>
          </w:divBdr>
        </w:div>
        <w:div w:id="163592787">
          <w:marLeft w:val="547"/>
          <w:marRight w:val="0"/>
          <w:marTop w:val="106"/>
          <w:marBottom w:val="0"/>
          <w:divBdr>
            <w:top w:val="none" w:sz="0" w:space="0" w:color="auto"/>
            <w:left w:val="none" w:sz="0" w:space="0" w:color="auto"/>
            <w:bottom w:val="none" w:sz="0" w:space="0" w:color="auto"/>
            <w:right w:val="none" w:sz="0" w:space="0" w:color="auto"/>
          </w:divBdr>
        </w:div>
        <w:div w:id="233784923">
          <w:marLeft w:val="547"/>
          <w:marRight w:val="0"/>
          <w:marTop w:val="106"/>
          <w:marBottom w:val="0"/>
          <w:divBdr>
            <w:top w:val="none" w:sz="0" w:space="0" w:color="auto"/>
            <w:left w:val="none" w:sz="0" w:space="0" w:color="auto"/>
            <w:bottom w:val="none" w:sz="0" w:space="0" w:color="auto"/>
            <w:right w:val="none" w:sz="0" w:space="0" w:color="auto"/>
          </w:divBdr>
        </w:div>
      </w:divsChild>
    </w:div>
    <w:div w:id="1034496693">
      <w:bodyDiv w:val="1"/>
      <w:marLeft w:val="0"/>
      <w:marRight w:val="0"/>
      <w:marTop w:val="0"/>
      <w:marBottom w:val="0"/>
      <w:divBdr>
        <w:top w:val="none" w:sz="0" w:space="0" w:color="auto"/>
        <w:left w:val="none" w:sz="0" w:space="0" w:color="auto"/>
        <w:bottom w:val="none" w:sz="0" w:space="0" w:color="auto"/>
        <w:right w:val="none" w:sz="0" w:space="0" w:color="auto"/>
      </w:divBdr>
      <w:divsChild>
        <w:div w:id="409278877">
          <w:marLeft w:val="547"/>
          <w:marRight w:val="0"/>
          <w:marTop w:val="154"/>
          <w:marBottom w:val="0"/>
          <w:divBdr>
            <w:top w:val="none" w:sz="0" w:space="0" w:color="auto"/>
            <w:left w:val="none" w:sz="0" w:space="0" w:color="auto"/>
            <w:bottom w:val="none" w:sz="0" w:space="0" w:color="auto"/>
            <w:right w:val="none" w:sz="0" w:space="0" w:color="auto"/>
          </w:divBdr>
        </w:div>
      </w:divsChild>
    </w:div>
    <w:div w:id="1068572942">
      <w:bodyDiv w:val="1"/>
      <w:marLeft w:val="0"/>
      <w:marRight w:val="0"/>
      <w:marTop w:val="0"/>
      <w:marBottom w:val="0"/>
      <w:divBdr>
        <w:top w:val="none" w:sz="0" w:space="0" w:color="auto"/>
        <w:left w:val="none" w:sz="0" w:space="0" w:color="auto"/>
        <w:bottom w:val="none" w:sz="0" w:space="0" w:color="auto"/>
        <w:right w:val="none" w:sz="0" w:space="0" w:color="auto"/>
      </w:divBdr>
      <w:divsChild>
        <w:div w:id="1899778699">
          <w:marLeft w:val="864"/>
          <w:marRight w:val="0"/>
          <w:marTop w:val="154"/>
          <w:marBottom w:val="0"/>
          <w:divBdr>
            <w:top w:val="none" w:sz="0" w:space="0" w:color="auto"/>
            <w:left w:val="none" w:sz="0" w:space="0" w:color="auto"/>
            <w:bottom w:val="none" w:sz="0" w:space="0" w:color="auto"/>
            <w:right w:val="none" w:sz="0" w:space="0" w:color="auto"/>
          </w:divBdr>
        </w:div>
      </w:divsChild>
    </w:div>
    <w:div w:id="1069382934">
      <w:bodyDiv w:val="1"/>
      <w:marLeft w:val="0"/>
      <w:marRight w:val="0"/>
      <w:marTop w:val="0"/>
      <w:marBottom w:val="0"/>
      <w:divBdr>
        <w:top w:val="none" w:sz="0" w:space="0" w:color="auto"/>
        <w:left w:val="none" w:sz="0" w:space="0" w:color="auto"/>
        <w:bottom w:val="none" w:sz="0" w:space="0" w:color="auto"/>
        <w:right w:val="none" w:sz="0" w:space="0" w:color="auto"/>
      </w:divBdr>
      <w:divsChild>
        <w:div w:id="484709345">
          <w:marLeft w:val="547"/>
          <w:marRight w:val="0"/>
          <w:marTop w:val="154"/>
          <w:marBottom w:val="0"/>
          <w:divBdr>
            <w:top w:val="none" w:sz="0" w:space="0" w:color="auto"/>
            <w:left w:val="none" w:sz="0" w:space="0" w:color="auto"/>
            <w:bottom w:val="none" w:sz="0" w:space="0" w:color="auto"/>
            <w:right w:val="none" w:sz="0" w:space="0" w:color="auto"/>
          </w:divBdr>
        </w:div>
      </w:divsChild>
    </w:div>
    <w:div w:id="1070077901">
      <w:bodyDiv w:val="1"/>
      <w:marLeft w:val="0"/>
      <w:marRight w:val="0"/>
      <w:marTop w:val="0"/>
      <w:marBottom w:val="0"/>
      <w:divBdr>
        <w:top w:val="none" w:sz="0" w:space="0" w:color="auto"/>
        <w:left w:val="none" w:sz="0" w:space="0" w:color="auto"/>
        <w:bottom w:val="none" w:sz="0" w:space="0" w:color="auto"/>
        <w:right w:val="none" w:sz="0" w:space="0" w:color="auto"/>
      </w:divBdr>
      <w:divsChild>
        <w:div w:id="1053431068">
          <w:marLeft w:val="547"/>
          <w:marRight w:val="0"/>
          <w:marTop w:val="134"/>
          <w:marBottom w:val="0"/>
          <w:divBdr>
            <w:top w:val="none" w:sz="0" w:space="0" w:color="auto"/>
            <w:left w:val="none" w:sz="0" w:space="0" w:color="auto"/>
            <w:bottom w:val="none" w:sz="0" w:space="0" w:color="auto"/>
            <w:right w:val="none" w:sz="0" w:space="0" w:color="auto"/>
          </w:divBdr>
        </w:div>
        <w:div w:id="261376857">
          <w:marLeft w:val="547"/>
          <w:marRight w:val="0"/>
          <w:marTop w:val="134"/>
          <w:marBottom w:val="0"/>
          <w:divBdr>
            <w:top w:val="none" w:sz="0" w:space="0" w:color="auto"/>
            <w:left w:val="none" w:sz="0" w:space="0" w:color="auto"/>
            <w:bottom w:val="none" w:sz="0" w:space="0" w:color="auto"/>
            <w:right w:val="none" w:sz="0" w:space="0" w:color="auto"/>
          </w:divBdr>
        </w:div>
      </w:divsChild>
    </w:div>
    <w:div w:id="1081876898">
      <w:bodyDiv w:val="1"/>
      <w:marLeft w:val="0"/>
      <w:marRight w:val="0"/>
      <w:marTop w:val="0"/>
      <w:marBottom w:val="0"/>
      <w:divBdr>
        <w:top w:val="none" w:sz="0" w:space="0" w:color="auto"/>
        <w:left w:val="none" w:sz="0" w:space="0" w:color="auto"/>
        <w:bottom w:val="none" w:sz="0" w:space="0" w:color="auto"/>
        <w:right w:val="none" w:sz="0" w:space="0" w:color="auto"/>
      </w:divBdr>
      <w:divsChild>
        <w:div w:id="749890709">
          <w:marLeft w:val="547"/>
          <w:marRight w:val="0"/>
          <w:marTop w:val="154"/>
          <w:marBottom w:val="0"/>
          <w:divBdr>
            <w:top w:val="none" w:sz="0" w:space="0" w:color="auto"/>
            <w:left w:val="none" w:sz="0" w:space="0" w:color="auto"/>
            <w:bottom w:val="none" w:sz="0" w:space="0" w:color="auto"/>
            <w:right w:val="none" w:sz="0" w:space="0" w:color="auto"/>
          </w:divBdr>
        </w:div>
      </w:divsChild>
    </w:div>
    <w:div w:id="1092123361">
      <w:bodyDiv w:val="1"/>
      <w:marLeft w:val="0"/>
      <w:marRight w:val="0"/>
      <w:marTop w:val="0"/>
      <w:marBottom w:val="0"/>
      <w:divBdr>
        <w:top w:val="none" w:sz="0" w:space="0" w:color="auto"/>
        <w:left w:val="none" w:sz="0" w:space="0" w:color="auto"/>
        <w:bottom w:val="none" w:sz="0" w:space="0" w:color="auto"/>
        <w:right w:val="none" w:sz="0" w:space="0" w:color="auto"/>
      </w:divBdr>
      <w:divsChild>
        <w:div w:id="347870599">
          <w:marLeft w:val="547"/>
          <w:marRight w:val="0"/>
          <w:marTop w:val="154"/>
          <w:marBottom w:val="0"/>
          <w:divBdr>
            <w:top w:val="none" w:sz="0" w:space="0" w:color="auto"/>
            <w:left w:val="none" w:sz="0" w:space="0" w:color="auto"/>
            <w:bottom w:val="none" w:sz="0" w:space="0" w:color="auto"/>
            <w:right w:val="none" w:sz="0" w:space="0" w:color="auto"/>
          </w:divBdr>
        </w:div>
        <w:div w:id="1229725847">
          <w:marLeft w:val="547"/>
          <w:marRight w:val="0"/>
          <w:marTop w:val="154"/>
          <w:marBottom w:val="0"/>
          <w:divBdr>
            <w:top w:val="none" w:sz="0" w:space="0" w:color="auto"/>
            <w:left w:val="none" w:sz="0" w:space="0" w:color="auto"/>
            <w:bottom w:val="none" w:sz="0" w:space="0" w:color="auto"/>
            <w:right w:val="none" w:sz="0" w:space="0" w:color="auto"/>
          </w:divBdr>
        </w:div>
      </w:divsChild>
    </w:div>
    <w:div w:id="1124150573">
      <w:bodyDiv w:val="1"/>
      <w:marLeft w:val="0"/>
      <w:marRight w:val="0"/>
      <w:marTop w:val="0"/>
      <w:marBottom w:val="0"/>
      <w:divBdr>
        <w:top w:val="none" w:sz="0" w:space="0" w:color="auto"/>
        <w:left w:val="none" w:sz="0" w:space="0" w:color="auto"/>
        <w:bottom w:val="none" w:sz="0" w:space="0" w:color="auto"/>
        <w:right w:val="none" w:sz="0" w:space="0" w:color="auto"/>
      </w:divBdr>
      <w:divsChild>
        <w:div w:id="1375501976">
          <w:marLeft w:val="547"/>
          <w:marRight w:val="0"/>
          <w:marTop w:val="125"/>
          <w:marBottom w:val="0"/>
          <w:divBdr>
            <w:top w:val="none" w:sz="0" w:space="0" w:color="auto"/>
            <w:left w:val="none" w:sz="0" w:space="0" w:color="auto"/>
            <w:bottom w:val="none" w:sz="0" w:space="0" w:color="auto"/>
            <w:right w:val="none" w:sz="0" w:space="0" w:color="auto"/>
          </w:divBdr>
        </w:div>
      </w:divsChild>
    </w:div>
    <w:div w:id="1135564288">
      <w:bodyDiv w:val="1"/>
      <w:marLeft w:val="0"/>
      <w:marRight w:val="0"/>
      <w:marTop w:val="0"/>
      <w:marBottom w:val="0"/>
      <w:divBdr>
        <w:top w:val="none" w:sz="0" w:space="0" w:color="auto"/>
        <w:left w:val="none" w:sz="0" w:space="0" w:color="auto"/>
        <w:bottom w:val="none" w:sz="0" w:space="0" w:color="auto"/>
        <w:right w:val="none" w:sz="0" w:space="0" w:color="auto"/>
      </w:divBdr>
      <w:divsChild>
        <w:div w:id="525144484">
          <w:marLeft w:val="547"/>
          <w:marRight w:val="0"/>
          <w:marTop w:val="144"/>
          <w:marBottom w:val="0"/>
          <w:divBdr>
            <w:top w:val="none" w:sz="0" w:space="0" w:color="auto"/>
            <w:left w:val="none" w:sz="0" w:space="0" w:color="auto"/>
            <w:bottom w:val="none" w:sz="0" w:space="0" w:color="auto"/>
            <w:right w:val="none" w:sz="0" w:space="0" w:color="auto"/>
          </w:divBdr>
        </w:div>
        <w:div w:id="486171825">
          <w:marLeft w:val="547"/>
          <w:marRight w:val="0"/>
          <w:marTop w:val="144"/>
          <w:marBottom w:val="0"/>
          <w:divBdr>
            <w:top w:val="none" w:sz="0" w:space="0" w:color="auto"/>
            <w:left w:val="none" w:sz="0" w:space="0" w:color="auto"/>
            <w:bottom w:val="none" w:sz="0" w:space="0" w:color="auto"/>
            <w:right w:val="none" w:sz="0" w:space="0" w:color="auto"/>
          </w:divBdr>
        </w:div>
        <w:div w:id="1575121683">
          <w:marLeft w:val="547"/>
          <w:marRight w:val="0"/>
          <w:marTop w:val="144"/>
          <w:marBottom w:val="0"/>
          <w:divBdr>
            <w:top w:val="none" w:sz="0" w:space="0" w:color="auto"/>
            <w:left w:val="none" w:sz="0" w:space="0" w:color="auto"/>
            <w:bottom w:val="none" w:sz="0" w:space="0" w:color="auto"/>
            <w:right w:val="none" w:sz="0" w:space="0" w:color="auto"/>
          </w:divBdr>
        </w:div>
      </w:divsChild>
    </w:div>
    <w:div w:id="1153453175">
      <w:bodyDiv w:val="1"/>
      <w:marLeft w:val="0"/>
      <w:marRight w:val="0"/>
      <w:marTop w:val="0"/>
      <w:marBottom w:val="0"/>
      <w:divBdr>
        <w:top w:val="none" w:sz="0" w:space="0" w:color="auto"/>
        <w:left w:val="none" w:sz="0" w:space="0" w:color="auto"/>
        <w:bottom w:val="none" w:sz="0" w:space="0" w:color="auto"/>
        <w:right w:val="none" w:sz="0" w:space="0" w:color="auto"/>
      </w:divBdr>
      <w:divsChild>
        <w:div w:id="1570388519">
          <w:marLeft w:val="547"/>
          <w:marRight w:val="0"/>
          <w:marTop w:val="144"/>
          <w:marBottom w:val="0"/>
          <w:divBdr>
            <w:top w:val="none" w:sz="0" w:space="0" w:color="auto"/>
            <w:left w:val="none" w:sz="0" w:space="0" w:color="auto"/>
            <w:bottom w:val="none" w:sz="0" w:space="0" w:color="auto"/>
            <w:right w:val="none" w:sz="0" w:space="0" w:color="auto"/>
          </w:divBdr>
        </w:div>
        <w:div w:id="1259758059">
          <w:marLeft w:val="547"/>
          <w:marRight w:val="0"/>
          <w:marTop w:val="144"/>
          <w:marBottom w:val="0"/>
          <w:divBdr>
            <w:top w:val="none" w:sz="0" w:space="0" w:color="auto"/>
            <w:left w:val="none" w:sz="0" w:space="0" w:color="auto"/>
            <w:bottom w:val="none" w:sz="0" w:space="0" w:color="auto"/>
            <w:right w:val="none" w:sz="0" w:space="0" w:color="auto"/>
          </w:divBdr>
        </w:div>
        <w:div w:id="466096257">
          <w:marLeft w:val="547"/>
          <w:marRight w:val="0"/>
          <w:marTop w:val="144"/>
          <w:marBottom w:val="0"/>
          <w:divBdr>
            <w:top w:val="none" w:sz="0" w:space="0" w:color="auto"/>
            <w:left w:val="none" w:sz="0" w:space="0" w:color="auto"/>
            <w:bottom w:val="none" w:sz="0" w:space="0" w:color="auto"/>
            <w:right w:val="none" w:sz="0" w:space="0" w:color="auto"/>
          </w:divBdr>
        </w:div>
      </w:divsChild>
    </w:div>
    <w:div w:id="1159080191">
      <w:bodyDiv w:val="1"/>
      <w:marLeft w:val="0"/>
      <w:marRight w:val="0"/>
      <w:marTop w:val="0"/>
      <w:marBottom w:val="0"/>
      <w:divBdr>
        <w:top w:val="none" w:sz="0" w:space="0" w:color="auto"/>
        <w:left w:val="none" w:sz="0" w:space="0" w:color="auto"/>
        <w:bottom w:val="none" w:sz="0" w:space="0" w:color="auto"/>
        <w:right w:val="none" w:sz="0" w:space="0" w:color="auto"/>
      </w:divBdr>
      <w:divsChild>
        <w:div w:id="1843550469">
          <w:marLeft w:val="547"/>
          <w:marRight w:val="0"/>
          <w:marTop w:val="154"/>
          <w:marBottom w:val="0"/>
          <w:divBdr>
            <w:top w:val="none" w:sz="0" w:space="0" w:color="auto"/>
            <w:left w:val="none" w:sz="0" w:space="0" w:color="auto"/>
            <w:bottom w:val="none" w:sz="0" w:space="0" w:color="auto"/>
            <w:right w:val="none" w:sz="0" w:space="0" w:color="auto"/>
          </w:divBdr>
        </w:div>
      </w:divsChild>
    </w:div>
    <w:div w:id="1176001166">
      <w:bodyDiv w:val="1"/>
      <w:marLeft w:val="0"/>
      <w:marRight w:val="0"/>
      <w:marTop w:val="0"/>
      <w:marBottom w:val="0"/>
      <w:divBdr>
        <w:top w:val="none" w:sz="0" w:space="0" w:color="auto"/>
        <w:left w:val="none" w:sz="0" w:space="0" w:color="auto"/>
        <w:bottom w:val="none" w:sz="0" w:space="0" w:color="auto"/>
        <w:right w:val="none" w:sz="0" w:space="0" w:color="auto"/>
      </w:divBdr>
      <w:divsChild>
        <w:div w:id="1186361670">
          <w:marLeft w:val="547"/>
          <w:marRight w:val="0"/>
          <w:marTop w:val="154"/>
          <w:marBottom w:val="0"/>
          <w:divBdr>
            <w:top w:val="none" w:sz="0" w:space="0" w:color="auto"/>
            <w:left w:val="none" w:sz="0" w:space="0" w:color="auto"/>
            <w:bottom w:val="none" w:sz="0" w:space="0" w:color="auto"/>
            <w:right w:val="none" w:sz="0" w:space="0" w:color="auto"/>
          </w:divBdr>
        </w:div>
      </w:divsChild>
    </w:div>
    <w:div w:id="1187984170">
      <w:bodyDiv w:val="1"/>
      <w:marLeft w:val="0"/>
      <w:marRight w:val="0"/>
      <w:marTop w:val="0"/>
      <w:marBottom w:val="0"/>
      <w:divBdr>
        <w:top w:val="none" w:sz="0" w:space="0" w:color="auto"/>
        <w:left w:val="none" w:sz="0" w:space="0" w:color="auto"/>
        <w:bottom w:val="none" w:sz="0" w:space="0" w:color="auto"/>
        <w:right w:val="none" w:sz="0" w:space="0" w:color="auto"/>
      </w:divBdr>
      <w:divsChild>
        <w:div w:id="100493926">
          <w:marLeft w:val="547"/>
          <w:marRight w:val="0"/>
          <w:marTop w:val="125"/>
          <w:marBottom w:val="0"/>
          <w:divBdr>
            <w:top w:val="none" w:sz="0" w:space="0" w:color="auto"/>
            <w:left w:val="none" w:sz="0" w:space="0" w:color="auto"/>
            <w:bottom w:val="none" w:sz="0" w:space="0" w:color="auto"/>
            <w:right w:val="none" w:sz="0" w:space="0" w:color="auto"/>
          </w:divBdr>
        </w:div>
        <w:div w:id="451940903">
          <w:marLeft w:val="547"/>
          <w:marRight w:val="0"/>
          <w:marTop w:val="125"/>
          <w:marBottom w:val="0"/>
          <w:divBdr>
            <w:top w:val="none" w:sz="0" w:space="0" w:color="auto"/>
            <w:left w:val="none" w:sz="0" w:space="0" w:color="auto"/>
            <w:bottom w:val="none" w:sz="0" w:space="0" w:color="auto"/>
            <w:right w:val="none" w:sz="0" w:space="0" w:color="auto"/>
          </w:divBdr>
        </w:div>
        <w:div w:id="1496871472">
          <w:marLeft w:val="547"/>
          <w:marRight w:val="0"/>
          <w:marTop w:val="125"/>
          <w:marBottom w:val="0"/>
          <w:divBdr>
            <w:top w:val="none" w:sz="0" w:space="0" w:color="auto"/>
            <w:left w:val="none" w:sz="0" w:space="0" w:color="auto"/>
            <w:bottom w:val="none" w:sz="0" w:space="0" w:color="auto"/>
            <w:right w:val="none" w:sz="0" w:space="0" w:color="auto"/>
          </w:divBdr>
        </w:div>
      </w:divsChild>
    </w:div>
    <w:div w:id="1193345920">
      <w:bodyDiv w:val="1"/>
      <w:marLeft w:val="0"/>
      <w:marRight w:val="0"/>
      <w:marTop w:val="0"/>
      <w:marBottom w:val="0"/>
      <w:divBdr>
        <w:top w:val="none" w:sz="0" w:space="0" w:color="auto"/>
        <w:left w:val="none" w:sz="0" w:space="0" w:color="auto"/>
        <w:bottom w:val="none" w:sz="0" w:space="0" w:color="auto"/>
        <w:right w:val="none" w:sz="0" w:space="0" w:color="auto"/>
      </w:divBdr>
      <w:divsChild>
        <w:div w:id="1690718245">
          <w:marLeft w:val="547"/>
          <w:marRight w:val="0"/>
          <w:marTop w:val="120"/>
          <w:marBottom w:val="0"/>
          <w:divBdr>
            <w:top w:val="none" w:sz="0" w:space="0" w:color="auto"/>
            <w:left w:val="none" w:sz="0" w:space="0" w:color="auto"/>
            <w:bottom w:val="none" w:sz="0" w:space="0" w:color="auto"/>
            <w:right w:val="none" w:sz="0" w:space="0" w:color="auto"/>
          </w:divBdr>
        </w:div>
        <w:div w:id="53092446">
          <w:marLeft w:val="547"/>
          <w:marRight w:val="0"/>
          <w:marTop w:val="120"/>
          <w:marBottom w:val="0"/>
          <w:divBdr>
            <w:top w:val="none" w:sz="0" w:space="0" w:color="auto"/>
            <w:left w:val="none" w:sz="0" w:space="0" w:color="auto"/>
            <w:bottom w:val="none" w:sz="0" w:space="0" w:color="auto"/>
            <w:right w:val="none" w:sz="0" w:space="0" w:color="auto"/>
          </w:divBdr>
        </w:div>
      </w:divsChild>
    </w:div>
    <w:div w:id="1214002200">
      <w:bodyDiv w:val="1"/>
      <w:marLeft w:val="0"/>
      <w:marRight w:val="0"/>
      <w:marTop w:val="0"/>
      <w:marBottom w:val="0"/>
      <w:divBdr>
        <w:top w:val="none" w:sz="0" w:space="0" w:color="auto"/>
        <w:left w:val="none" w:sz="0" w:space="0" w:color="auto"/>
        <w:bottom w:val="none" w:sz="0" w:space="0" w:color="auto"/>
        <w:right w:val="none" w:sz="0" w:space="0" w:color="auto"/>
      </w:divBdr>
      <w:divsChild>
        <w:div w:id="1749306024">
          <w:marLeft w:val="547"/>
          <w:marRight w:val="0"/>
          <w:marTop w:val="144"/>
          <w:marBottom w:val="0"/>
          <w:divBdr>
            <w:top w:val="none" w:sz="0" w:space="0" w:color="auto"/>
            <w:left w:val="none" w:sz="0" w:space="0" w:color="auto"/>
            <w:bottom w:val="none" w:sz="0" w:space="0" w:color="auto"/>
            <w:right w:val="none" w:sz="0" w:space="0" w:color="auto"/>
          </w:divBdr>
        </w:div>
        <w:div w:id="1466314957">
          <w:marLeft w:val="547"/>
          <w:marRight w:val="0"/>
          <w:marTop w:val="144"/>
          <w:marBottom w:val="0"/>
          <w:divBdr>
            <w:top w:val="none" w:sz="0" w:space="0" w:color="auto"/>
            <w:left w:val="none" w:sz="0" w:space="0" w:color="auto"/>
            <w:bottom w:val="none" w:sz="0" w:space="0" w:color="auto"/>
            <w:right w:val="none" w:sz="0" w:space="0" w:color="auto"/>
          </w:divBdr>
        </w:div>
      </w:divsChild>
    </w:div>
    <w:div w:id="1236091753">
      <w:bodyDiv w:val="1"/>
      <w:marLeft w:val="0"/>
      <w:marRight w:val="0"/>
      <w:marTop w:val="0"/>
      <w:marBottom w:val="0"/>
      <w:divBdr>
        <w:top w:val="none" w:sz="0" w:space="0" w:color="auto"/>
        <w:left w:val="none" w:sz="0" w:space="0" w:color="auto"/>
        <w:bottom w:val="none" w:sz="0" w:space="0" w:color="auto"/>
        <w:right w:val="none" w:sz="0" w:space="0" w:color="auto"/>
      </w:divBdr>
      <w:divsChild>
        <w:div w:id="1024943029">
          <w:marLeft w:val="547"/>
          <w:marRight w:val="0"/>
          <w:marTop w:val="154"/>
          <w:marBottom w:val="0"/>
          <w:divBdr>
            <w:top w:val="none" w:sz="0" w:space="0" w:color="auto"/>
            <w:left w:val="none" w:sz="0" w:space="0" w:color="auto"/>
            <w:bottom w:val="none" w:sz="0" w:space="0" w:color="auto"/>
            <w:right w:val="none" w:sz="0" w:space="0" w:color="auto"/>
          </w:divBdr>
        </w:div>
      </w:divsChild>
    </w:div>
    <w:div w:id="1254242181">
      <w:bodyDiv w:val="1"/>
      <w:marLeft w:val="0"/>
      <w:marRight w:val="0"/>
      <w:marTop w:val="0"/>
      <w:marBottom w:val="0"/>
      <w:divBdr>
        <w:top w:val="none" w:sz="0" w:space="0" w:color="auto"/>
        <w:left w:val="none" w:sz="0" w:space="0" w:color="auto"/>
        <w:bottom w:val="none" w:sz="0" w:space="0" w:color="auto"/>
        <w:right w:val="none" w:sz="0" w:space="0" w:color="auto"/>
      </w:divBdr>
      <w:divsChild>
        <w:div w:id="1520850667">
          <w:marLeft w:val="547"/>
          <w:marRight w:val="0"/>
          <w:marTop w:val="130"/>
          <w:marBottom w:val="0"/>
          <w:divBdr>
            <w:top w:val="none" w:sz="0" w:space="0" w:color="auto"/>
            <w:left w:val="none" w:sz="0" w:space="0" w:color="auto"/>
            <w:bottom w:val="none" w:sz="0" w:space="0" w:color="auto"/>
            <w:right w:val="none" w:sz="0" w:space="0" w:color="auto"/>
          </w:divBdr>
        </w:div>
        <w:div w:id="1783918340">
          <w:marLeft w:val="547"/>
          <w:marRight w:val="0"/>
          <w:marTop w:val="130"/>
          <w:marBottom w:val="0"/>
          <w:divBdr>
            <w:top w:val="none" w:sz="0" w:space="0" w:color="auto"/>
            <w:left w:val="none" w:sz="0" w:space="0" w:color="auto"/>
            <w:bottom w:val="none" w:sz="0" w:space="0" w:color="auto"/>
            <w:right w:val="none" w:sz="0" w:space="0" w:color="auto"/>
          </w:divBdr>
        </w:div>
        <w:div w:id="905383584">
          <w:marLeft w:val="547"/>
          <w:marRight w:val="0"/>
          <w:marTop w:val="130"/>
          <w:marBottom w:val="0"/>
          <w:divBdr>
            <w:top w:val="none" w:sz="0" w:space="0" w:color="auto"/>
            <w:left w:val="none" w:sz="0" w:space="0" w:color="auto"/>
            <w:bottom w:val="none" w:sz="0" w:space="0" w:color="auto"/>
            <w:right w:val="none" w:sz="0" w:space="0" w:color="auto"/>
          </w:divBdr>
        </w:div>
        <w:div w:id="1123622816">
          <w:marLeft w:val="547"/>
          <w:marRight w:val="0"/>
          <w:marTop w:val="130"/>
          <w:marBottom w:val="0"/>
          <w:divBdr>
            <w:top w:val="none" w:sz="0" w:space="0" w:color="auto"/>
            <w:left w:val="none" w:sz="0" w:space="0" w:color="auto"/>
            <w:bottom w:val="none" w:sz="0" w:space="0" w:color="auto"/>
            <w:right w:val="none" w:sz="0" w:space="0" w:color="auto"/>
          </w:divBdr>
        </w:div>
        <w:div w:id="564996991">
          <w:marLeft w:val="547"/>
          <w:marRight w:val="0"/>
          <w:marTop w:val="130"/>
          <w:marBottom w:val="0"/>
          <w:divBdr>
            <w:top w:val="none" w:sz="0" w:space="0" w:color="auto"/>
            <w:left w:val="none" w:sz="0" w:space="0" w:color="auto"/>
            <w:bottom w:val="none" w:sz="0" w:space="0" w:color="auto"/>
            <w:right w:val="none" w:sz="0" w:space="0" w:color="auto"/>
          </w:divBdr>
        </w:div>
      </w:divsChild>
    </w:div>
    <w:div w:id="1277367725">
      <w:bodyDiv w:val="1"/>
      <w:marLeft w:val="0"/>
      <w:marRight w:val="0"/>
      <w:marTop w:val="0"/>
      <w:marBottom w:val="0"/>
      <w:divBdr>
        <w:top w:val="none" w:sz="0" w:space="0" w:color="auto"/>
        <w:left w:val="none" w:sz="0" w:space="0" w:color="auto"/>
        <w:bottom w:val="none" w:sz="0" w:space="0" w:color="auto"/>
        <w:right w:val="none" w:sz="0" w:space="0" w:color="auto"/>
      </w:divBdr>
      <w:divsChild>
        <w:div w:id="1891501812">
          <w:marLeft w:val="547"/>
          <w:marRight w:val="0"/>
          <w:marTop w:val="125"/>
          <w:marBottom w:val="0"/>
          <w:divBdr>
            <w:top w:val="none" w:sz="0" w:space="0" w:color="auto"/>
            <w:left w:val="none" w:sz="0" w:space="0" w:color="auto"/>
            <w:bottom w:val="none" w:sz="0" w:space="0" w:color="auto"/>
            <w:right w:val="none" w:sz="0" w:space="0" w:color="auto"/>
          </w:divBdr>
        </w:div>
      </w:divsChild>
    </w:div>
    <w:div w:id="1278947193">
      <w:bodyDiv w:val="1"/>
      <w:marLeft w:val="0"/>
      <w:marRight w:val="0"/>
      <w:marTop w:val="0"/>
      <w:marBottom w:val="0"/>
      <w:divBdr>
        <w:top w:val="none" w:sz="0" w:space="0" w:color="auto"/>
        <w:left w:val="none" w:sz="0" w:space="0" w:color="auto"/>
        <w:bottom w:val="none" w:sz="0" w:space="0" w:color="auto"/>
        <w:right w:val="none" w:sz="0" w:space="0" w:color="auto"/>
      </w:divBdr>
      <w:divsChild>
        <w:div w:id="803088175">
          <w:marLeft w:val="547"/>
          <w:marRight w:val="0"/>
          <w:marTop w:val="134"/>
          <w:marBottom w:val="0"/>
          <w:divBdr>
            <w:top w:val="none" w:sz="0" w:space="0" w:color="auto"/>
            <w:left w:val="none" w:sz="0" w:space="0" w:color="auto"/>
            <w:bottom w:val="none" w:sz="0" w:space="0" w:color="auto"/>
            <w:right w:val="none" w:sz="0" w:space="0" w:color="auto"/>
          </w:divBdr>
        </w:div>
      </w:divsChild>
    </w:div>
    <w:div w:id="1293288709">
      <w:bodyDiv w:val="1"/>
      <w:marLeft w:val="0"/>
      <w:marRight w:val="0"/>
      <w:marTop w:val="0"/>
      <w:marBottom w:val="0"/>
      <w:divBdr>
        <w:top w:val="none" w:sz="0" w:space="0" w:color="auto"/>
        <w:left w:val="none" w:sz="0" w:space="0" w:color="auto"/>
        <w:bottom w:val="none" w:sz="0" w:space="0" w:color="auto"/>
        <w:right w:val="none" w:sz="0" w:space="0" w:color="auto"/>
      </w:divBdr>
      <w:divsChild>
        <w:div w:id="1431465298">
          <w:marLeft w:val="547"/>
          <w:marRight w:val="0"/>
          <w:marTop w:val="125"/>
          <w:marBottom w:val="0"/>
          <w:divBdr>
            <w:top w:val="none" w:sz="0" w:space="0" w:color="auto"/>
            <w:left w:val="none" w:sz="0" w:space="0" w:color="auto"/>
            <w:bottom w:val="none" w:sz="0" w:space="0" w:color="auto"/>
            <w:right w:val="none" w:sz="0" w:space="0" w:color="auto"/>
          </w:divBdr>
        </w:div>
        <w:div w:id="2064327664">
          <w:marLeft w:val="547"/>
          <w:marRight w:val="0"/>
          <w:marTop w:val="125"/>
          <w:marBottom w:val="0"/>
          <w:divBdr>
            <w:top w:val="none" w:sz="0" w:space="0" w:color="auto"/>
            <w:left w:val="none" w:sz="0" w:space="0" w:color="auto"/>
            <w:bottom w:val="none" w:sz="0" w:space="0" w:color="auto"/>
            <w:right w:val="none" w:sz="0" w:space="0" w:color="auto"/>
          </w:divBdr>
        </w:div>
        <w:div w:id="1009721108">
          <w:marLeft w:val="547"/>
          <w:marRight w:val="0"/>
          <w:marTop w:val="125"/>
          <w:marBottom w:val="0"/>
          <w:divBdr>
            <w:top w:val="none" w:sz="0" w:space="0" w:color="auto"/>
            <w:left w:val="none" w:sz="0" w:space="0" w:color="auto"/>
            <w:bottom w:val="none" w:sz="0" w:space="0" w:color="auto"/>
            <w:right w:val="none" w:sz="0" w:space="0" w:color="auto"/>
          </w:divBdr>
        </w:div>
      </w:divsChild>
    </w:div>
    <w:div w:id="1298560927">
      <w:bodyDiv w:val="1"/>
      <w:marLeft w:val="0"/>
      <w:marRight w:val="0"/>
      <w:marTop w:val="0"/>
      <w:marBottom w:val="0"/>
      <w:divBdr>
        <w:top w:val="none" w:sz="0" w:space="0" w:color="auto"/>
        <w:left w:val="none" w:sz="0" w:space="0" w:color="auto"/>
        <w:bottom w:val="none" w:sz="0" w:space="0" w:color="auto"/>
        <w:right w:val="none" w:sz="0" w:space="0" w:color="auto"/>
      </w:divBdr>
      <w:divsChild>
        <w:div w:id="622002505">
          <w:marLeft w:val="547"/>
          <w:marRight w:val="0"/>
          <w:marTop w:val="154"/>
          <w:marBottom w:val="0"/>
          <w:divBdr>
            <w:top w:val="none" w:sz="0" w:space="0" w:color="auto"/>
            <w:left w:val="none" w:sz="0" w:space="0" w:color="auto"/>
            <w:bottom w:val="none" w:sz="0" w:space="0" w:color="auto"/>
            <w:right w:val="none" w:sz="0" w:space="0" w:color="auto"/>
          </w:divBdr>
        </w:div>
      </w:divsChild>
    </w:div>
    <w:div w:id="1311130196">
      <w:bodyDiv w:val="1"/>
      <w:marLeft w:val="0"/>
      <w:marRight w:val="0"/>
      <w:marTop w:val="0"/>
      <w:marBottom w:val="0"/>
      <w:divBdr>
        <w:top w:val="none" w:sz="0" w:space="0" w:color="auto"/>
        <w:left w:val="none" w:sz="0" w:space="0" w:color="auto"/>
        <w:bottom w:val="none" w:sz="0" w:space="0" w:color="auto"/>
        <w:right w:val="none" w:sz="0" w:space="0" w:color="auto"/>
      </w:divBdr>
      <w:divsChild>
        <w:div w:id="1536698929">
          <w:marLeft w:val="547"/>
          <w:marRight w:val="0"/>
          <w:marTop w:val="106"/>
          <w:marBottom w:val="0"/>
          <w:divBdr>
            <w:top w:val="none" w:sz="0" w:space="0" w:color="auto"/>
            <w:left w:val="none" w:sz="0" w:space="0" w:color="auto"/>
            <w:bottom w:val="none" w:sz="0" w:space="0" w:color="auto"/>
            <w:right w:val="none" w:sz="0" w:space="0" w:color="auto"/>
          </w:divBdr>
        </w:div>
        <w:div w:id="1443644377">
          <w:marLeft w:val="547"/>
          <w:marRight w:val="0"/>
          <w:marTop w:val="106"/>
          <w:marBottom w:val="0"/>
          <w:divBdr>
            <w:top w:val="none" w:sz="0" w:space="0" w:color="auto"/>
            <w:left w:val="none" w:sz="0" w:space="0" w:color="auto"/>
            <w:bottom w:val="none" w:sz="0" w:space="0" w:color="auto"/>
            <w:right w:val="none" w:sz="0" w:space="0" w:color="auto"/>
          </w:divBdr>
        </w:div>
        <w:div w:id="1059744215">
          <w:marLeft w:val="547"/>
          <w:marRight w:val="0"/>
          <w:marTop w:val="106"/>
          <w:marBottom w:val="0"/>
          <w:divBdr>
            <w:top w:val="none" w:sz="0" w:space="0" w:color="auto"/>
            <w:left w:val="none" w:sz="0" w:space="0" w:color="auto"/>
            <w:bottom w:val="none" w:sz="0" w:space="0" w:color="auto"/>
            <w:right w:val="none" w:sz="0" w:space="0" w:color="auto"/>
          </w:divBdr>
        </w:div>
        <w:div w:id="922689631">
          <w:marLeft w:val="547"/>
          <w:marRight w:val="0"/>
          <w:marTop w:val="106"/>
          <w:marBottom w:val="0"/>
          <w:divBdr>
            <w:top w:val="none" w:sz="0" w:space="0" w:color="auto"/>
            <w:left w:val="none" w:sz="0" w:space="0" w:color="auto"/>
            <w:bottom w:val="none" w:sz="0" w:space="0" w:color="auto"/>
            <w:right w:val="none" w:sz="0" w:space="0" w:color="auto"/>
          </w:divBdr>
        </w:div>
        <w:div w:id="415595981">
          <w:marLeft w:val="547"/>
          <w:marRight w:val="0"/>
          <w:marTop w:val="106"/>
          <w:marBottom w:val="0"/>
          <w:divBdr>
            <w:top w:val="none" w:sz="0" w:space="0" w:color="auto"/>
            <w:left w:val="none" w:sz="0" w:space="0" w:color="auto"/>
            <w:bottom w:val="none" w:sz="0" w:space="0" w:color="auto"/>
            <w:right w:val="none" w:sz="0" w:space="0" w:color="auto"/>
          </w:divBdr>
        </w:div>
      </w:divsChild>
    </w:div>
    <w:div w:id="1312128407">
      <w:bodyDiv w:val="1"/>
      <w:marLeft w:val="0"/>
      <w:marRight w:val="0"/>
      <w:marTop w:val="0"/>
      <w:marBottom w:val="0"/>
      <w:divBdr>
        <w:top w:val="none" w:sz="0" w:space="0" w:color="auto"/>
        <w:left w:val="none" w:sz="0" w:space="0" w:color="auto"/>
        <w:bottom w:val="none" w:sz="0" w:space="0" w:color="auto"/>
        <w:right w:val="none" w:sz="0" w:space="0" w:color="auto"/>
      </w:divBdr>
      <w:divsChild>
        <w:div w:id="1846437840">
          <w:marLeft w:val="547"/>
          <w:marRight w:val="0"/>
          <w:marTop w:val="154"/>
          <w:marBottom w:val="0"/>
          <w:divBdr>
            <w:top w:val="none" w:sz="0" w:space="0" w:color="auto"/>
            <w:left w:val="none" w:sz="0" w:space="0" w:color="auto"/>
            <w:bottom w:val="none" w:sz="0" w:space="0" w:color="auto"/>
            <w:right w:val="none" w:sz="0" w:space="0" w:color="auto"/>
          </w:divBdr>
        </w:div>
      </w:divsChild>
    </w:div>
    <w:div w:id="1327633885">
      <w:bodyDiv w:val="1"/>
      <w:marLeft w:val="0"/>
      <w:marRight w:val="0"/>
      <w:marTop w:val="0"/>
      <w:marBottom w:val="0"/>
      <w:divBdr>
        <w:top w:val="none" w:sz="0" w:space="0" w:color="auto"/>
        <w:left w:val="none" w:sz="0" w:space="0" w:color="auto"/>
        <w:bottom w:val="none" w:sz="0" w:space="0" w:color="auto"/>
        <w:right w:val="none" w:sz="0" w:space="0" w:color="auto"/>
      </w:divBdr>
      <w:divsChild>
        <w:div w:id="1525510297">
          <w:marLeft w:val="547"/>
          <w:marRight w:val="0"/>
          <w:marTop w:val="192"/>
          <w:marBottom w:val="0"/>
          <w:divBdr>
            <w:top w:val="none" w:sz="0" w:space="0" w:color="auto"/>
            <w:left w:val="none" w:sz="0" w:space="0" w:color="auto"/>
            <w:bottom w:val="none" w:sz="0" w:space="0" w:color="auto"/>
            <w:right w:val="none" w:sz="0" w:space="0" w:color="auto"/>
          </w:divBdr>
        </w:div>
      </w:divsChild>
    </w:div>
    <w:div w:id="1372920646">
      <w:bodyDiv w:val="1"/>
      <w:marLeft w:val="0"/>
      <w:marRight w:val="0"/>
      <w:marTop w:val="0"/>
      <w:marBottom w:val="0"/>
      <w:divBdr>
        <w:top w:val="none" w:sz="0" w:space="0" w:color="auto"/>
        <w:left w:val="none" w:sz="0" w:space="0" w:color="auto"/>
        <w:bottom w:val="none" w:sz="0" w:space="0" w:color="auto"/>
        <w:right w:val="none" w:sz="0" w:space="0" w:color="auto"/>
      </w:divBdr>
      <w:divsChild>
        <w:div w:id="678510041">
          <w:marLeft w:val="0"/>
          <w:marRight w:val="0"/>
          <w:marTop w:val="160"/>
          <w:marBottom w:val="0"/>
          <w:divBdr>
            <w:top w:val="none" w:sz="0" w:space="0" w:color="auto"/>
            <w:left w:val="none" w:sz="0" w:space="0" w:color="auto"/>
            <w:bottom w:val="none" w:sz="0" w:space="0" w:color="auto"/>
            <w:right w:val="none" w:sz="0" w:space="0" w:color="auto"/>
          </w:divBdr>
        </w:div>
      </w:divsChild>
    </w:div>
    <w:div w:id="1461876177">
      <w:bodyDiv w:val="1"/>
      <w:marLeft w:val="0"/>
      <w:marRight w:val="0"/>
      <w:marTop w:val="0"/>
      <w:marBottom w:val="0"/>
      <w:divBdr>
        <w:top w:val="none" w:sz="0" w:space="0" w:color="auto"/>
        <w:left w:val="none" w:sz="0" w:space="0" w:color="auto"/>
        <w:bottom w:val="none" w:sz="0" w:space="0" w:color="auto"/>
        <w:right w:val="none" w:sz="0" w:space="0" w:color="auto"/>
      </w:divBdr>
      <w:divsChild>
        <w:div w:id="360863745">
          <w:marLeft w:val="547"/>
          <w:marRight w:val="0"/>
          <w:marTop w:val="154"/>
          <w:marBottom w:val="0"/>
          <w:divBdr>
            <w:top w:val="none" w:sz="0" w:space="0" w:color="auto"/>
            <w:left w:val="none" w:sz="0" w:space="0" w:color="auto"/>
            <w:bottom w:val="none" w:sz="0" w:space="0" w:color="auto"/>
            <w:right w:val="none" w:sz="0" w:space="0" w:color="auto"/>
          </w:divBdr>
        </w:div>
        <w:div w:id="1215235936">
          <w:marLeft w:val="547"/>
          <w:marRight w:val="0"/>
          <w:marTop w:val="154"/>
          <w:marBottom w:val="0"/>
          <w:divBdr>
            <w:top w:val="none" w:sz="0" w:space="0" w:color="auto"/>
            <w:left w:val="none" w:sz="0" w:space="0" w:color="auto"/>
            <w:bottom w:val="none" w:sz="0" w:space="0" w:color="auto"/>
            <w:right w:val="none" w:sz="0" w:space="0" w:color="auto"/>
          </w:divBdr>
        </w:div>
        <w:div w:id="695884558">
          <w:marLeft w:val="547"/>
          <w:marRight w:val="0"/>
          <w:marTop w:val="154"/>
          <w:marBottom w:val="0"/>
          <w:divBdr>
            <w:top w:val="none" w:sz="0" w:space="0" w:color="auto"/>
            <w:left w:val="none" w:sz="0" w:space="0" w:color="auto"/>
            <w:bottom w:val="none" w:sz="0" w:space="0" w:color="auto"/>
            <w:right w:val="none" w:sz="0" w:space="0" w:color="auto"/>
          </w:divBdr>
        </w:div>
      </w:divsChild>
    </w:div>
    <w:div w:id="1467552637">
      <w:bodyDiv w:val="1"/>
      <w:marLeft w:val="0"/>
      <w:marRight w:val="0"/>
      <w:marTop w:val="0"/>
      <w:marBottom w:val="0"/>
      <w:divBdr>
        <w:top w:val="none" w:sz="0" w:space="0" w:color="auto"/>
        <w:left w:val="none" w:sz="0" w:space="0" w:color="auto"/>
        <w:bottom w:val="none" w:sz="0" w:space="0" w:color="auto"/>
        <w:right w:val="none" w:sz="0" w:space="0" w:color="auto"/>
      </w:divBdr>
      <w:divsChild>
        <w:div w:id="930897849">
          <w:marLeft w:val="547"/>
          <w:marRight w:val="0"/>
          <w:marTop w:val="144"/>
          <w:marBottom w:val="0"/>
          <w:divBdr>
            <w:top w:val="none" w:sz="0" w:space="0" w:color="auto"/>
            <w:left w:val="none" w:sz="0" w:space="0" w:color="auto"/>
            <w:bottom w:val="none" w:sz="0" w:space="0" w:color="auto"/>
            <w:right w:val="none" w:sz="0" w:space="0" w:color="auto"/>
          </w:divBdr>
        </w:div>
        <w:div w:id="59989841">
          <w:marLeft w:val="547"/>
          <w:marRight w:val="0"/>
          <w:marTop w:val="144"/>
          <w:marBottom w:val="0"/>
          <w:divBdr>
            <w:top w:val="none" w:sz="0" w:space="0" w:color="auto"/>
            <w:left w:val="none" w:sz="0" w:space="0" w:color="auto"/>
            <w:bottom w:val="none" w:sz="0" w:space="0" w:color="auto"/>
            <w:right w:val="none" w:sz="0" w:space="0" w:color="auto"/>
          </w:divBdr>
        </w:div>
      </w:divsChild>
    </w:div>
    <w:div w:id="14967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8067">
          <w:marLeft w:val="547"/>
          <w:marRight w:val="0"/>
          <w:marTop w:val="154"/>
          <w:marBottom w:val="0"/>
          <w:divBdr>
            <w:top w:val="none" w:sz="0" w:space="0" w:color="auto"/>
            <w:left w:val="none" w:sz="0" w:space="0" w:color="auto"/>
            <w:bottom w:val="none" w:sz="0" w:space="0" w:color="auto"/>
            <w:right w:val="none" w:sz="0" w:space="0" w:color="auto"/>
          </w:divBdr>
        </w:div>
      </w:divsChild>
    </w:div>
    <w:div w:id="1499034934">
      <w:bodyDiv w:val="1"/>
      <w:marLeft w:val="0"/>
      <w:marRight w:val="0"/>
      <w:marTop w:val="0"/>
      <w:marBottom w:val="0"/>
      <w:divBdr>
        <w:top w:val="none" w:sz="0" w:space="0" w:color="auto"/>
        <w:left w:val="none" w:sz="0" w:space="0" w:color="auto"/>
        <w:bottom w:val="none" w:sz="0" w:space="0" w:color="auto"/>
        <w:right w:val="none" w:sz="0" w:space="0" w:color="auto"/>
      </w:divBdr>
      <w:divsChild>
        <w:div w:id="4485210">
          <w:marLeft w:val="547"/>
          <w:marRight w:val="0"/>
          <w:marTop w:val="154"/>
          <w:marBottom w:val="0"/>
          <w:divBdr>
            <w:top w:val="none" w:sz="0" w:space="0" w:color="auto"/>
            <w:left w:val="none" w:sz="0" w:space="0" w:color="auto"/>
            <w:bottom w:val="none" w:sz="0" w:space="0" w:color="auto"/>
            <w:right w:val="none" w:sz="0" w:space="0" w:color="auto"/>
          </w:divBdr>
        </w:div>
      </w:divsChild>
    </w:div>
    <w:div w:id="1536965609">
      <w:bodyDiv w:val="1"/>
      <w:marLeft w:val="0"/>
      <w:marRight w:val="0"/>
      <w:marTop w:val="0"/>
      <w:marBottom w:val="0"/>
      <w:divBdr>
        <w:top w:val="none" w:sz="0" w:space="0" w:color="auto"/>
        <w:left w:val="none" w:sz="0" w:space="0" w:color="auto"/>
        <w:bottom w:val="none" w:sz="0" w:space="0" w:color="auto"/>
        <w:right w:val="none" w:sz="0" w:space="0" w:color="auto"/>
      </w:divBdr>
      <w:divsChild>
        <w:div w:id="1489636498">
          <w:marLeft w:val="547"/>
          <w:marRight w:val="0"/>
          <w:marTop w:val="144"/>
          <w:marBottom w:val="0"/>
          <w:divBdr>
            <w:top w:val="none" w:sz="0" w:space="0" w:color="auto"/>
            <w:left w:val="none" w:sz="0" w:space="0" w:color="auto"/>
            <w:bottom w:val="none" w:sz="0" w:space="0" w:color="auto"/>
            <w:right w:val="none" w:sz="0" w:space="0" w:color="auto"/>
          </w:divBdr>
        </w:div>
        <w:div w:id="1495880125">
          <w:marLeft w:val="547"/>
          <w:marRight w:val="0"/>
          <w:marTop w:val="144"/>
          <w:marBottom w:val="0"/>
          <w:divBdr>
            <w:top w:val="none" w:sz="0" w:space="0" w:color="auto"/>
            <w:left w:val="none" w:sz="0" w:space="0" w:color="auto"/>
            <w:bottom w:val="none" w:sz="0" w:space="0" w:color="auto"/>
            <w:right w:val="none" w:sz="0" w:space="0" w:color="auto"/>
          </w:divBdr>
        </w:div>
      </w:divsChild>
    </w:div>
    <w:div w:id="1550411408">
      <w:bodyDiv w:val="1"/>
      <w:marLeft w:val="0"/>
      <w:marRight w:val="0"/>
      <w:marTop w:val="0"/>
      <w:marBottom w:val="0"/>
      <w:divBdr>
        <w:top w:val="none" w:sz="0" w:space="0" w:color="auto"/>
        <w:left w:val="none" w:sz="0" w:space="0" w:color="auto"/>
        <w:bottom w:val="none" w:sz="0" w:space="0" w:color="auto"/>
        <w:right w:val="none" w:sz="0" w:space="0" w:color="auto"/>
      </w:divBdr>
      <w:divsChild>
        <w:div w:id="1729064376">
          <w:marLeft w:val="547"/>
          <w:marRight w:val="0"/>
          <w:marTop w:val="154"/>
          <w:marBottom w:val="0"/>
          <w:divBdr>
            <w:top w:val="none" w:sz="0" w:space="0" w:color="auto"/>
            <w:left w:val="none" w:sz="0" w:space="0" w:color="auto"/>
            <w:bottom w:val="none" w:sz="0" w:space="0" w:color="auto"/>
            <w:right w:val="none" w:sz="0" w:space="0" w:color="auto"/>
          </w:divBdr>
        </w:div>
      </w:divsChild>
    </w:div>
    <w:div w:id="1553926829">
      <w:bodyDiv w:val="1"/>
      <w:marLeft w:val="0"/>
      <w:marRight w:val="0"/>
      <w:marTop w:val="0"/>
      <w:marBottom w:val="0"/>
      <w:divBdr>
        <w:top w:val="none" w:sz="0" w:space="0" w:color="auto"/>
        <w:left w:val="none" w:sz="0" w:space="0" w:color="auto"/>
        <w:bottom w:val="none" w:sz="0" w:space="0" w:color="auto"/>
        <w:right w:val="none" w:sz="0" w:space="0" w:color="auto"/>
      </w:divBdr>
      <w:divsChild>
        <w:div w:id="552423961">
          <w:marLeft w:val="547"/>
          <w:marRight w:val="0"/>
          <w:marTop w:val="154"/>
          <w:marBottom w:val="0"/>
          <w:divBdr>
            <w:top w:val="none" w:sz="0" w:space="0" w:color="auto"/>
            <w:left w:val="none" w:sz="0" w:space="0" w:color="auto"/>
            <w:bottom w:val="none" w:sz="0" w:space="0" w:color="auto"/>
            <w:right w:val="none" w:sz="0" w:space="0" w:color="auto"/>
          </w:divBdr>
        </w:div>
        <w:div w:id="459302781">
          <w:marLeft w:val="547"/>
          <w:marRight w:val="0"/>
          <w:marTop w:val="154"/>
          <w:marBottom w:val="0"/>
          <w:divBdr>
            <w:top w:val="none" w:sz="0" w:space="0" w:color="auto"/>
            <w:left w:val="none" w:sz="0" w:space="0" w:color="auto"/>
            <w:bottom w:val="none" w:sz="0" w:space="0" w:color="auto"/>
            <w:right w:val="none" w:sz="0" w:space="0" w:color="auto"/>
          </w:divBdr>
        </w:div>
      </w:divsChild>
    </w:div>
    <w:div w:id="1583953261">
      <w:bodyDiv w:val="1"/>
      <w:marLeft w:val="0"/>
      <w:marRight w:val="0"/>
      <w:marTop w:val="0"/>
      <w:marBottom w:val="0"/>
      <w:divBdr>
        <w:top w:val="none" w:sz="0" w:space="0" w:color="auto"/>
        <w:left w:val="none" w:sz="0" w:space="0" w:color="auto"/>
        <w:bottom w:val="none" w:sz="0" w:space="0" w:color="auto"/>
        <w:right w:val="none" w:sz="0" w:space="0" w:color="auto"/>
      </w:divBdr>
      <w:divsChild>
        <w:div w:id="242030409">
          <w:marLeft w:val="547"/>
          <w:marRight w:val="0"/>
          <w:marTop w:val="154"/>
          <w:marBottom w:val="0"/>
          <w:divBdr>
            <w:top w:val="none" w:sz="0" w:space="0" w:color="auto"/>
            <w:left w:val="none" w:sz="0" w:space="0" w:color="auto"/>
            <w:bottom w:val="none" w:sz="0" w:space="0" w:color="auto"/>
            <w:right w:val="none" w:sz="0" w:space="0" w:color="auto"/>
          </w:divBdr>
        </w:div>
      </w:divsChild>
    </w:div>
    <w:div w:id="1593317704">
      <w:bodyDiv w:val="1"/>
      <w:marLeft w:val="0"/>
      <w:marRight w:val="0"/>
      <w:marTop w:val="0"/>
      <w:marBottom w:val="0"/>
      <w:divBdr>
        <w:top w:val="none" w:sz="0" w:space="0" w:color="auto"/>
        <w:left w:val="none" w:sz="0" w:space="0" w:color="auto"/>
        <w:bottom w:val="none" w:sz="0" w:space="0" w:color="auto"/>
        <w:right w:val="none" w:sz="0" w:space="0" w:color="auto"/>
      </w:divBdr>
      <w:divsChild>
        <w:div w:id="1077438003">
          <w:marLeft w:val="547"/>
          <w:marRight w:val="0"/>
          <w:marTop w:val="154"/>
          <w:marBottom w:val="0"/>
          <w:divBdr>
            <w:top w:val="none" w:sz="0" w:space="0" w:color="auto"/>
            <w:left w:val="none" w:sz="0" w:space="0" w:color="auto"/>
            <w:bottom w:val="none" w:sz="0" w:space="0" w:color="auto"/>
            <w:right w:val="none" w:sz="0" w:space="0" w:color="auto"/>
          </w:divBdr>
        </w:div>
        <w:div w:id="1959024965">
          <w:marLeft w:val="547"/>
          <w:marRight w:val="0"/>
          <w:marTop w:val="154"/>
          <w:marBottom w:val="0"/>
          <w:divBdr>
            <w:top w:val="none" w:sz="0" w:space="0" w:color="auto"/>
            <w:left w:val="none" w:sz="0" w:space="0" w:color="auto"/>
            <w:bottom w:val="none" w:sz="0" w:space="0" w:color="auto"/>
            <w:right w:val="none" w:sz="0" w:space="0" w:color="auto"/>
          </w:divBdr>
        </w:div>
      </w:divsChild>
    </w:div>
    <w:div w:id="1596551858">
      <w:bodyDiv w:val="1"/>
      <w:marLeft w:val="0"/>
      <w:marRight w:val="0"/>
      <w:marTop w:val="0"/>
      <w:marBottom w:val="0"/>
      <w:divBdr>
        <w:top w:val="none" w:sz="0" w:space="0" w:color="auto"/>
        <w:left w:val="none" w:sz="0" w:space="0" w:color="auto"/>
        <w:bottom w:val="none" w:sz="0" w:space="0" w:color="auto"/>
        <w:right w:val="none" w:sz="0" w:space="0" w:color="auto"/>
      </w:divBdr>
      <w:divsChild>
        <w:div w:id="777213116">
          <w:marLeft w:val="547"/>
          <w:marRight w:val="0"/>
          <w:marTop w:val="154"/>
          <w:marBottom w:val="0"/>
          <w:divBdr>
            <w:top w:val="none" w:sz="0" w:space="0" w:color="auto"/>
            <w:left w:val="none" w:sz="0" w:space="0" w:color="auto"/>
            <w:bottom w:val="none" w:sz="0" w:space="0" w:color="auto"/>
            <w:right w:val="none" w:sz="0" w:space="0" w:color="auto"/>
          </w:divBdr>
        </w:div>
      </w:divsChild>
    </w:div>
    <w:div w:id="1597862935">
      <w:bodyDiv w:val="1"/>
      <w:marLeft w:val="0"/>
      <w:marRight w:val="0"/>
      <w:marTop w:val="0"/>
      <w:marBottom w:val="0"/>
      <w:divBdr>
        <w:top w:val="none" w:sz="0" w:space="0" w:color="auto"/>
        <w:left w:val="none" w:sz="0" w:space="0" w:color="auto"/>
        <w:bottom w:val="none" w:sz="0" w:space="0" w:color="auto"/>
        <w:right w:val="none" w:sz="0" w:space="0" w:color="auto"/>
      </w:divBdr>
      <w:divsChild>
        <w:div w:id="1504053657">
          <w:marLeft w:val="547"/>
          <w:marRight w:val="0"/>
          <w:marTop w:val="106"/>
          <w:marBottom w:val="0"/>
          <w:divBdr>
            <w:top w:val="none" w:sz="0" w:space="0" w:color="auto"/>
            <w:left w:val="none" w:sz="0" w:space="0" w:color="auto"/>
            <w:bottom w:val="none" w:sz="0" w:space="0" w:color="auto"/>
            <w:right w:val="none" w:sz="0" w:space="0" w:color="auto"/>
          </w:divBdr>
        </w:div>
        <w:div w:id="157622360">
          <w:marLeft w:val="547"/>
          <w:marRight w:val="0"/>
          <w:marTop w:val="106"/>
          <w:marBottom w:val="0"/>
          <w:divBdr>
            <w:top w:val="none" w:sz="0" w:space="0" w:color="auto"/>
            <w:left w:val="none" w:sz="0" w:space="0" w:color="auto"/>
            <w:bottom w:val="none" w:sz="0" w:space="0" w:color="auto"/>
            <w:right w:val="none" w:sz="0" w:space="0" w:color="auto"/>
          </w:divBdr>
        </w:div>
      </w:divsChild>
    </w:div>
    <w:div w:id="1663507358">
      <w:bodyDiv w:val="1"/>
      <w:marLeft w:val="0"/>
      <w:marRight w:val="0"/>
      <w:marTop w:val="0"/>
      <w:marBottom w:val="0"/>
      <w:divBdr>
        <w:top w:val="none" w:sz="0" w:space="0" w:color="auto"/>
        <w:left w:val="none" w:sz="0" w:space="0" w:color="auto"/>
        <w:bottom w:val="none" w:sz="0" w:space="0" w:color="auto"/>
        <w:right w:val="none" w:sz="0" w:space="0" w:color="auto"/>
      </w:divBdr>
      <w:divsChild>
        <w:div w:id="290331894">
          <w:marLeft w:val="547"/>
          <w:marRight w:val="0"/>
          <w:marTop w:val="154"/>
          <w:marBottom w:val="0"/>
          <w:divBdr>
            <w:top w:val="none" w:sz="0" w:space="0" w:color="auto"/>
            <w:left w:val="none" w:sz="0" w:space="0" w:color="auto"/>
            <w:bottom w:val="none" w:sz="0" w:space="0" w:color="auto"/>
            <w:right w:val="none" w:sz="0" w:space="0" w:color="auto"/>
          </w:divBdr>
        </w:div>
        <w:div w:id="1474450384">
          <w:marLeft w:val="547"/>
          <w:marRight w:val="0"/>
          <w:marTop w:val="154"/>
          <w:marBottom w:val="0"/>
          <w:divBdr>
            <w:top w:val="none" w:sz="0" w:space="0" w:color="auto"/>
            <w:left w:val="none" w:sz="0" w:space="0" w:color="auto"/>
            <w:bottom w:val="none" w:sz="0" w:space="0" w:color="auto"/>
            <w:right w:val="none" w:sz="0" w:space="0" w:color="auto"/>
          </w:divBdr>
        </w:div>
      </w:divsChild>
    </w:div>
    <w:div w:id="1668826811">
      <w:bodyDiv w:val="1"/>
      <w:marLeft w:val="0"/>
      <w:marRight w:val="0"/>
      <w:marTop w:val="0"/>
      <w:marBottom w:val="0"/>
      <w:divBdr>
        <w:top w:val="none" w:sz="0" w:space="0" w:color="auto"/>
        <w:left w:val="none" w:sz="0" w:space="0" w:color="auto"/>
        <w:bottom w:val="none" w:sz="0" w:space="0" w:color="auto"/>
        <w:right w:val="none" w:sz="0" w:space="0" w:color="auto"/>
      </w:divBdr>
      <w:divsChild>
        <w:div w:id="1182932206">
          <w:marLeft w:val="547"/>
          <w:marRight w:val="0"/>
          <w:marTop w:val="173"/>
          <w:marBottom w:val="0"/>
          <w:divBdr>
            <w:top w:val="none" w:sz="0" w:space="0" w:color="auto"/>
            <w:left w:val="none" w:sz="0" w:space="0" w:color="auto"/>
            <w:bottom w:val="none" w:sz="0" w:space="0" w:color="auto"/>
            <w:right w:val="none" w:sz="0" w:space="0" w:color="auto"/>
          </w:divBdr>
        </w:div>
      </w:divsChild>
    </w:div>
    <w:div w:id="1674843854">
      <w:bodyDiv w:val="1"/>
      <w:marLeft w:val="0"/>
      <w:marRight w:val="0"/>
      <w:marTop w:val="0"/>
      <w:marBottom w:val="0"/>
      <w:divBdr>
        <w:top w:val="none" w:sz="0" w:space="0" w:color="auto"/>
        <w:left w:val="none" w:sz="0" w:space="0" w:color="auto"/>
        <w:bottom w:val="none" w:sz="0" w:space="0" w:color="auto"/>
        <w:right w:val="none" w:sz="0" w:space="0" w:color="auto"/>
      </w:divBdr>
      <w:divsChild>
        <w:div w:id="196432551">
          <w:marLeft w:val="547"/>
          <w:marRight w:val="0"/>
          <w:marTop w:val="173"/>
          <w:marBottom w:val="0"/>
          <w:divBdr>
            <w:top w:val="none" w:sz="0" w:space="0" w:color="auto"/>
            <w:left w:val="none" w:sz="0" w:space="0" w:color="auto"/>
            <w:bottom w:val="none" w:sz="0" w:space="0" w:color="auto"/>
            <w:right w:val="none" w:sz="0" w:space="0" w:color="auto"/>
          </w:divBdr>
        </w:div>
      </w:divsChild>
    </w:div>
    <w:div w:id="1684354295">
      <w:bodyDiv w:val="1"/>
      <w:marLeft w:val="0"/>
      <w:marRight w:val="0"/>
      <w:marTop w:val="0"/>
      <w:marBottom w:val="0"/>
      <w:divBdr>
        <w:top w:val="none" w:sz="0" w:space="0" w:color="auto"/>
        <w:left w:val="none" w:sz="0" w:space="0" w:color="auto"/>
        <w:bottom w:val="none" w:sz="0" w:space="0" w:color="auto"/>
        <w:right w:val="none" w:sz="0" w:space="0" w:color="auto"/>
      </w:divBdr>
      <w:divsChild>
        <w:div w:id="1321345849">
          <w:marLeft w:val="547"/>
          <w:marRight w:val="0"/>
          <w:marTop w:val="134"/>
          <w:marBottom w:val="0"/>
          <w:divBdr>
            <w:top w:val="none" w:sz="0" w:space="0" w:color="auto"/>
            <w:left w:val="none" w:sz="0" w:space="0" w:color="auto"/>
            <w:bottom w:val="none" w:sz="0" w:space="0" w:color="auto"/>
            <w:right w:val="none" w:sz="0" w:space="0" w:color="auto"/>
          </w:divBdr>
        </w:div>
      </w:divsChild>
    </w:div>
    <w:div w:id="1686319270">
      <w:bodyDiv w:val="1"/>
      <w:marLeft w:val="0"/>
      <w:marRight w:val="0"/>
      <w:marTop w:val="0"/>
      <w:marBottom w:val="0"/>
      <w:divBdr>
        <w:top w:val="none" w:sz="0" w:space="0" w:color="auto"/>
        <w:left w:val="none" w:sz="0" w:space="0" w:color="auto"/>
        <w:bottom w:val="none" w:sz="0" w:space="0" w:color="auto"/>
        <w:right w:val="none" w:sz="0" w:space="0" w:color="auto"/>
      </w:divBdr>
      <w:divsChild>
        <w:div w:id="678972541">
          <w:marLeft w:val="547"/>
          <w:marRight w:val="0"/>
          <w:marTop w:val="154"/>
          <w:marBottom w:val="0"/>
          <w:divBdr>
            <w:top w:val="none" w:sz="0" w:space="0" w:color="auto"/>
            <w:left w:val="none" w:sz="0" w:space="0" w:color="auto"/>
            <w:bottom w:val="none" w:sz="0" w:space="0" w:color="auto"/>
            <w:right w:val="none" w:sz="0" w:space="0" w:color="auto"/>
          </w:divBdr>
        </w:div>
      </w:divsChild>
    </w:div>
    <w:div w:id="1686975065">
      <w:bodyDiv w:val="1"/>
      <w:marLeft w:val="0"/>
      <w:marRight w:val="0"/>
      <w:marTop w:val="0"/>
      <w:marBottom w:val="0"/>
      <w:divBdr>
        <w:top w:val="none" w:sz="0" w:space="0" w:color="auto"/>
        <w:left w:val="none" w:sz="0" w:space="0" w:color="auto"/>
        <w:bottom w:val="none" w:sz="0" w:space="0" w:color="auto"/>
        <w:right w:val="none" w:sz="0" w:space="0" w:color="auto"/>
      </w:divBdr>
      <w:divsChild>
        <w:div w:id="603850278">
          <w:marLeft w:val="547"/>
          <w:marRight w:val="0"/>
          <w:marTop w:val="154"/>
          <w:marBottom w:val="0"/>
          <w:divBdr>
            <w:top w:val="none" w:sz="0" w:space="0" w:color="auto"/>
            <w:left w:val="none" w:sz="0" w:space="0" w:color="auto"/>
            <w:bottom w:val="none" w:sz="0" w:space="0" w:color="auto"/>
            <w:right w:val="none" w:sz="0" w:space="0" w:color="auto"/>
          </w:divBdr>
        </w:div>
      </w:divsChild>
    </w:div>
    <w:div w:id="1702320669">
      <w:bodyDiv w:val="1"/>
      <w:marLeft w:val="0"/>
      <w:marRight w:val="0"/>
      <w:marTop w:val="0"/>
      <w:marBottom w:val="0"/>
      <w:divBdr>
        <w:top w:val="none" w:sz="0" w:space="0" w:color="auto"/>
        <w:left w:val="none" w:sz="0" w:space="0" w:color="auto"/>
        <w:bottom w:val="none" w:sz="0" w:space="0" w:color="auto"/>
        <w:right w:val="none" w:sz="0" w:space="0" w:color="auto"/>
      </w:divBdr>
      <w:divsChild>
        <w:div w:id="1736271438">
          <w:marLeft w:val="547"/>
          <w:marRight w:val="0"/>
          <w:marTop w:val="154"/>
          <w:marBottom w:val="0"/>
          <w:divBdr>
            <w:top w:val="none" w:sz="0" w:space="0" w:color="auto"/>
            <w:left w:val="none" w:sz="0" w:space="0" w:color="auto"/>
            <w:bottom w:val="none" w:sz="0" w:space="0" w:color="auto"/>
            <w:right w:val="none" w:sz="0" w:space="0" w:color="auto"/>
          </w:divBdr>
        </w:div>
      </w:divsChild>
    </w:div>
    <w:div w:id="1710060497">
      <w:bodyDiv w:val="1"/>
      <w:marLeft w:val="0"/>
      <w:marRight w:val="0"/>
      <w:marTop w:val="0"/>
      <w:marBottom w:val="0"/>
      <w:divBdr>
        <w:top w:val="none" w:sz="0" w:space="0" w:color="auto"/>
        <w:left w:val="none" w:sz="0" w:space="0" w:color="auto"/>
        <w:bottom w:val="none" w:sz="0" w:space="0" w:color="auto"/>
        <w:right w:val="none" w:sz="0" w:space="0" w:color="auto"/>
      </w:divBdr>
      <w:divsChild>
        <w:div w:id="2055809778">
          <w:marLeft w:val="547"/>
          <w:marRight w:val="0"/>
          <w:marTop w:val="154"/>
          <w:marBottom w:val="0"/>
          <w:divBdr>
            <w:top w:val="none" w:sz="0" w:space="0" w:color="auto"/>
            <w:left w:val="none" w:sz="0" w:space="0" w:color="auto"/>
            <w:bottom w:val="none" w:sz="0" w:space="0" w:color="auto"/>
            <w:right w:val="none" w:sz="0" w:space="0" w:color="auto"/>
          </w:divBdr>
        </w:div>
        <w:div w:id="654377690">
          <w:marLeft w:val="547"/>
          <w:marRight w:val="0"/>
          <w:marTop w:val="154"/>
          <w:marBottom w:val="0"/>
          <w:divBdr>
            <w:top w:val="none" w:sz="0" w:space="0" w:color="auto"/>
            <w:left w:val="none" w:sz="0" w:space="0" w:color="auto"/>
            <w:bottom w:val="none" w:sz="0" w:space="0" w:color="auto"/>
            <w:right w:val="none" w:sz="0" w:space="0" w:color="auto"/>
          </w:divBdr>
        </w:div>
      </w:divsChild>
    </w:div>
    <w:div w:id="1752849739">
      <w:bodyDiv w:val="1"/>
      <w:marLeft w:val="0"/>
      <w:marRight w:val="0"/>
      <w:marTop w:val="0"/>
      <w:marBottom w:val="0"/>
      <w:divBdr>
        <w:top w:val="none" w:sz="0" w:space="0" w:color="auto"/>
        <w:left w:val="none" w:sz="0" w:space="0" w:color="auto"/>
        <w:bottom w:val="none" w:sz="0" w:space="0" w:color="auto"/>
        <w:right w:val="none" w:sz="0" w:space="0" w:color="auto"/>
      </w:divBdr>
      <w:divsChild>
        <w:div w:id="2124495258">
          <w:marLeft w:val="547"/>
          <w:marRight w:val="0"/>
          <w:marTop w:val="154"/>
          <w:marBottom w:val="0"/>
          <w:divBdr>
            <w:top w:val="none" w:sz="0" w:space="0" w:color="auto"/>
            <w:left w:val="none" w:sz="0" w:space="0" w:color="auto"/>
            <w:bottom w:val="none" w:sz="0" w:space="0" w:color="auto"/>
            <w:right w:val="none" w:sz="0" w:space="0" w:color="auto"/>
          </w:divBdr>
        </w:div>
      </w:divsChild>
    </w:div>
    <w:div w:id="1769346461">
      <w:bodyDiv w:val="1"/>
      <w:marLeft w:val="0"/>
      <w:marRight w:val="0"/>
      <w:marTop w:val="0"/>
      <w:marBottom w:val="0"/>
      <w:divBdr>
        <w:top w:val="none" w:sz="0" w:space="0" w:color="auto"/>
        <w:left w:val="none" w:sz="0" w:space="0" w:color="auto"/>
        <w:bottom w:val="none" w:sz="0" w:space="0" w:color="auto"/>
        <w:right w:val="none" w:sz="0" w:space="0" w:color="auto"/>
      </w:divBdr>
      <w:divsChild>
        <w:div w:id="53432441">
          <w:marLeft w:val="547"/>
          <w:marRight w:val="0"/>
          <w:marTop w:val="125"/>
          <w:marBottom w:val="0"/>
          <w:divBdr>
            <w:top w:val="none" w:sz="0" w:space="0" w:color="auto"/>
            <w:left w:val="none" w:sz="0" w:space="0" w:color="auto"/>
            <w:bottom w:val="none" w:sz="0" w:space="0" w:color="auto"/>
            <w:right w:val="none" w:sz="0" w:space="0" w:color="auto"/>
          </w:divBdr>
        </w:div>
        <w:div w:id="1160191737">
          <w:marLeft w:val="547"/>
          <w:marRight w:val="0"/>
          <w:marTop w:val="125"/>
          <w:marBottom w:val="0"/>
          <w:divBdr>
            <w:top w:val="none" w:sz="0" w:space="0" w:color="auto"/>
            <w:left w:val="none" w:sz="0" w:space="0" w:color="auto"/>
            <w:bottom w:val="none" w:sz="0" w:space="0" w:color="auto"/>
            <w:right w:val="none" w:sz="0" w:space="0" w:color="auto"/>
          </w:divBdr>
        </w:div>
        <w:div w:id="1937513128">
          <w:marLeft w:val="547"/>
          <w:marRight w:val="0"/>
          <w:marTop w:val="125"/>
          <w:marBottom w:val="0"/>
          <w:divBdr>
            <w:top w:val="none" w:sz="0" w:space="0" w:color="auto"/>
            <w:left w:val="none" w:sz="0" w:space="0" w:color="auto"/>
            <w:bottom w:val="none" w:sz="0" w:space="0" w:color="auto"/>
            <w:right w:val="none" w:sz="0" w:space="0" w:color="auto"/>
          </w:divBdr>
        </w:div>
        <w:div w:id="1677416253">
          <w:marLeft w:val="547"/>
          <w:marRight w:val="0"/>
          <w:marTop w:val="125"/>
          <w:marBottom w:val="0"/>
          <w:divBdr>
            <w:top w:val="none" w:sz="0" w:space="0" w:color="auto"/>
            <w:left w:val="none" w:sz="0" w:space="0" w:color="auto"/>
            <w:bottom w:val="none" w:sz="0" w:space="0" w:color="auto"/>
            <w:right w:val="none" w:sz="0" w:space="0" w:color="auto"/>
          </w:divBdr>
        </w:div>
      </w:divsChild>
    </w:div>
    <w:div w:id="1785490961">
      <w:bodyDiv w:val="1"/>
      <w:marLeft w:val="0"/>
      <w:marRight w:val="0"/>
      <w:marTop w:val="0"/>
      <w:marBottom w:val="0"/>
      <w:divBdr>
        <w:top w:val="none" w:sz="0" w:space="0" w:color="auto"/>
        <w:left w:val="none" w:sz="0" w:space="0" w:color="auto"/>
        <w:bottom w:val="none" w:sz="0" w:space="0" w:color="auto"/>
        <w:right w:val="none" w:sz="0" w:space="0" w:color="auto"/>
      </w:divBdr>
      <w:divsChild>
        <w:div w:id="653752484">
          <w:marLeft w:val="0"/>
          <w:marRight w:val="0"/>
          <w:marTop w:val="160"/>
          <w:marBottom w:val="0"/>
          <w:divBdr>
            <w:top w:val="none" w:sz="0" w:space="0" w:color="auto"/>
            <w:left w:val="none" w:sz="0" w:space="0" w:color="auto"/>
            <w:bottom w:val="none" w:sz="0" w:space="0" w:color="auto"/>
            <w:right w:val="none" w:sz="0" w:space="0" w:color="auto"/>
          </w:divBdr>
        </w:div>
      </w:divsChild>
    </w:div>
    <w:div w:id="1790396765">
      <w:bodyDiv w:val="1"/>
      <w:marLeft w:val="0"/>
      <w:marRight w:val="0"/>
      <w:marTop w:val="0"/>
      <w:marBottom w:val="0"/>
      <w:divBdr>
        <w:top w:val="none" w:sz="0" w:space="0" w:color="auto"/>
        <w:left w:val="none" w:sz="0" w:space="0" w:color="auto"/>
        <w:bottom w:val="none" w:sz="0" w:space="0" w:color="auto"/>
        <w:right w:val="none" w:sz="0" w:space="0" w:color="auto"/>
      </w:divBdr>
      <w:divsChild>
        <w:div w:id="966277861">
          <w:marLeft w:val="547"/>
          <w:marRight w:val="0"/>
          <w:marTop w:val="144"/>
          <w:marBottom w:val="0"/>
          <w:divBdr>
            <w:top w:val="none" w:sz="0" w:space="0" w:color="auto"/>
            <w:left w:val="none" w:sz="0" w:space="0" w:color="auto"/>
            <w:bottom w:val="none" w:sz="0" w:space="0" w:color="auto"/>
            <w:right w:val="none" w:sz="0" w:space="0" w:color="auto"/>
          </w:divBdr>
        </w:div>
      </w:divsChild>
    </w:div>
    <w:div w:id="1793017854">
      <w:bodyDiv w:val="1"/>
      <w:marLeft w:val="0"/>
      <w:marRight w:val="0"/>
      <w:marTop w:val="0"/>
      <w:marBottom w:val="0"/>
      <w:divBdr>
        <w:top w:val="none" w:sz="0" w:space="0" w:color="auto"/>
        <w:left w:val="none" w:sz="0" w:space="0" w:color="auto"/>
        <w:bottom w:val="none" w:sz="0" w:space="0" w:color="auto"/>
        <w:right w:val="none" w:sz="0" w:space="0" w:color="auto"/>
      </w:divBdr>
      <w:divsChild>
        <w:div w:id="4938267">
          <w:marLeft w:val="547"/>
          <w:marRight w:val="0"/>
          <w:marTop w:val="154"/>
          <w:marBottom w:val="0"/>
          <w:divBdr>
            <w:top w:val="none" w:sz="0" w:space="0" w:color="auto"/>
            <w:left w:val="none" w:sz="0" w:space="0" w:color="auto"/>
            <w:bottom w:val="none" w:sz="0" w:space="0" w:color="auto"/>
            <w:right w:val="none" w:sz="0" w:space="0" w:color="auto"/>
          </w:divBdr>
        </w:div>
      </w:divsChild>
    </w:div>
    <w:div w:id="1812093763">
      <w:bodyDiv w:val="1"/>
      <w:marLeft w:val="0"/>
      <w:marRight w:val="0"/>
      <w:marTop w:val="0"/>
      <w:marBottom w:val="0"/>
      <w:divBdr>
        <w:top w:val="none" w:sz="0" w:space="0" w:color="auto"/>
        <w:left w:val="none" w:sz="0" w:space="0" w:color="auto"/>
        <w:bottom w:val="none" w:sz="0" w:space="0" w:color="auto"/>
        <w:right w:val="none" w:sz="0" w:space="0" w:color="auto"/>
      </w:divBdr>
      <w:divsChild>
        <w:div w:id="1495028821">
          <w:marLeft w:val="547"/>
          <w:marRight w:val="0"/>
          <w:marTop w:val="154"/>
          <w:marBottom w:val="0"/>
          <w:divBdr>
            <w:top w:val="none" w:sz="0" w:space="0" w:color="auto"/>
            <w:left w:val="none" w:sz="0" w:space="0" w:color="auto"/>
            <w:bottom w:val="none" w:sz="0" w:space="0" w:color="auto"/>
            <w:right w:val="none" w:sz="0" w:space="0" w:color="auto"/>
          </w:divBdr>
        </w:div>
      </w:divsChild>
    </w:div>
    <w:div w:id="1815489668">
      <w:bodyDiv w:val="1"/>
      <w:marLeft w:val="0"/>
      <w:marRight w:val="0"/>
      <w:marTop w:val="0"/>
      <w:marBottom w:val="0"/>
      <w:divBdr>
        <w:top w:val="none" w:sz="0" w:space="0" w:color="auto"/>
        <w:left w:val="none" w:sz="0" w:space="0" w:color="auto"/>
        <w:bottom w:val="none" w:sz="0" w:space="0" w:color="auto"/>
        <w:right w:val="none" w:sz="0" w:space="0" w:color="auto"/>
      </w:divBdr>
      <w:divsChild>
        <w:div w:id="903612491">
          <w:marLeft w:val="547"/>
          <w:marRight w:val="0"/>
          <w:marTop w:val="154"/>
          <w:marBottom w:val="0"/>
          <w:divBdr>
            <w:top w:val="none" w:sz="0" w:space="0" w:color="auto"/>
            <w:left w:val="none" w:sz="0" w:space="0" w:color="auto"/>
            <w:bottom w:val="none" w:sz="0" w:space="0" w:color="auto"/>
            <w:right w:val="none" w:sz="0" w:space="0" w:color="auto"/>
          </w:divBdr>
        </w:div>
        <w:div w:id="418017248">
          <w:marLeft w:val="547"/>
          <w:marRight w:val="0"/>
          <w:marTop w:val="154"/>
          <w:marBottom w:val="0"/>
          <w:divBdr>
            <w:top w:val="none" w:sz="0" w:space="0" w:color="auto"/>
            <w:left w:val="none" w:sz="0" w:space="0" w:color="auto"/>
            <w:bottom w:val="none" w:sz="0" w:space="0" w:color="auto"/>
            <w:right w:val="none" w:sz="0" w:space="0" w:color="auto"/>
          </w:divBdr>
        </w:div>
        <w:div w:id="57828912">
          <w:marLeft w:val="547"/>
          <w:marRight w:val="0"/>
          <w:marTop w:val="154"/>
          <w:marBottom w:val="0"/>
          <w:divBdr>
            <w:top w:val="none" w:sz="0" w:space="0" w:color="auto"/>
            <w:left w:val="none" w:sz="0" w:space="0" w:color="auto"/>
            <w:bottom w:val="none" w:sz="0" w:space="0" w:color="auto"/>
            <w:right w:val="none" w:sz="0" w:space="0" w:color="auto"/>
          </w:divBdr>
        </w:div>
      </w:divsChild>
    </w:div>
    <w:div w:id="1818378878">
      <w:bodyDiv w:val="1"/>
      <w:marLeft w:val="0"/>
      <w:marRight w:val="0"/>
      <w:marTop w:val="0"/>
      <w:marBottom w:val="0"/>
      <w:divBdr>
        <w:top w:val="none" w:sz="0" w:space="0" w:color="auto"/>
        <w:left w:val="none" w:sz="0" w:space="0" w:color="auto"/>
        <w:bottom w:val="none" w:sz="0" w:space="0" w:color="auto"/>
        <w:right w:val="none" w:sz="0" w:space="0" w:color="auto"/>
      </w:divBdr>
      <w:divsChild>
        <w:div w:id="843976671">
          <w:marLeft w:val="547"/>
          <w:marRight w:val="0"/>
          <w:marTop w:val="134"/>
          <w:marBottom w:val="0"/>
          <w:divBdr>
            <w:top w:val="none" w:sz="0" w:space="0" w:color="auto"/>
            <w:left w:val="none" w:sz="0" w:space="0" w:color="auto"/>
            <w:bottom w:val="none" w:sz="0" w:space="0" w:color="auto"/>
            <w:right w:val="none" w:sz="0" w:space="0" w:color="auto"/>
          </w:divBdr>
        </w:div>
      </w:divsChild>
    </w:div>
    <w:div w:id="1850097197">
      <w:bodyDiv w:val="1"/>
      <w:marLeft w:val="0"/>
      <w:marRight w:val="0"/>
      <w:marTop w:val="0"/>
      <w:marBottom w:val="0"/>
      <w:divBdr>
        <w:top w:val="none" w:sz="0" w:space="0" w:color="auto"/>
        <w:left w:val="none" w:sz="0" w:space="0" w:color="auto"/>
        <w:bottom w:val="none" w:sz="0" w:space="0" w:color="auto"/>
        <w:right w:val="none" w:sz="0" w:space="0" w:color="auto"/>
      </w:divBdr>
      <w:divsChild>
        <w:div w:id="700712695">
          <w:marLeft w:val="547"/>
          <w:marRight w:val="0"/>
          <w:marTop w:val="154"/>
          <w:marBottom w:val="0"/>
          <w:divBdr>
            <w:top w:val="none" w:sz="0" w:space="0" w:color="auto"/>
            <w:left w:val="none" w:sz="0" w:space="0" w:color="auto"/>
            <w:bottom w:val="none" w:sz="0" w:space="0" w:color="auto"/>
            <w:right w:val="none" w:sz="0" w:space="0" w:color="auto"/>
          </w:divBdr>
        </w:div>
        <w:div w:id="782459493">
          <w:marLeft w:val="547"/>
          <w:marRight w:val="0"/>
          <w:marTop w:val="154"/>
          <w:marBottom w:val="0"/>
          <w:divBdr>
            <w:top w:val="none" w:sz="0" w:space="0" w:color="auto"/>
            <w:left w:val="none" w:sz="0" w:space="0" w:color="auto"/>
            <w:bottom w:val="none" w:sz="0" w:space="0" w:color="auto"/>
            <w:right w:val="none" w:sz="0" w:space="0" w:color="auto"/>
          </w:divBdr>
        </w:div>
      </w:divsChild>
    </w:div>
    <w:div w:id="1859351653">
      <w:bodyDiv w:val="1"/>
      <w:marLeft w:val="0"/>
      <w:marRight w:val="0"/>
      <w:marTop w:val="0"/>
      <w:marBottom w:val="0"/>
      <w:divBdr>
        <w:top w:val="none" w:sz="0" w:space="0" w:color="auto"/>
        <w:left w:val="none" w:sz="0" w:space="0" w:color="auto"/>
        <w:bottom w:val="none" w:sz="0" w:space="0" w:color="auto"/>
        <w:right w:val="none" w:sz="0" w:space="0" w:color="auto"/>
      </w:divBdr>
      <w:divsChild>
        <w:div w:id="239602761">
          <w:marLeft w:val="547"/>
          <w:marRight w:val="0"/>
          <w:marTop w:val="154"/>
          <w:marBottom w:val="0"/>
          <w:divBdr>
            <w:top w:val="none" w:sz="0" w:space="0" w:color="auto"/>
            <w:left w:val="none" w:sz="0" w:space="0" w:color="auto"/>
            <w:bottom w:val="none" w:sz="0" w:space="0" w:color="auto"/>
            <w:right w:val="none" w:sz="0" w:space="0" w:color="auto"/>
          </w:divBdr>
        </w:div>
        <w:div w:id="1497914491">
          <w:marLeft w:val="547"/>
          <w:marRight w:val="0"/>
          <w:marTop w:val="154"/>
          <w:marBottom w:val="0"/>
          <w:divBdr>
            <w:top w:val="none" w:sz="0" w:space="0" w:color="auto"/>
            <w:left w:val="none" w:sz="0" w:space="0" w:color="auto"/>
            <w:bottom w:val="none" w:sz="0" w:space="0" w:color="auto"/>
            <w:right w:val="none" w:sz="0" w:space="0" w:color="auto"/>
          </w:divBdr>
        </w:div>
      </w:divsChild>
    </w:div>
    <w:div w:id="1876691395">
      <w:bodyDiv w:val="1"/>
      <w:marLeft w:val="0"/>
      <w:marRight w:val="0"/>
      <w:marTop w:val="0"/>
      <w:marBottom w:val="0"/>
      <w:divBdr>
        <w:top w:val="none" w:sz="0" w:space="0" w:color="auto"/>
        <w:left w:val="none" w:sz="0" w:space="0" w:color="auto"/>
        <w:bottom w:val="none" w:sz="0" w:space="0" w:color="auto"/>
        <w:right w:val="none" w:sz="0" w:space="0" w:color="auto"/>
      </w:divBdr>
      <w:divsChild>
        <w:div w:id="917253947">
          <w:marLeft w:val="547"/>
          <w:marRight w:val="0"/>
          <w:marTop w:val="144"/>
          <w:marBottom w:val="0"/>
          <w:divBdr>
            <w:top w:val="none" w:sz="0" w:space="0" w:color="auto"/>
            <w:left w:val="none" w:sz="0" w:space="0" w:color="auto"/>
            <w:bottom w:val="none" w:sz="0" w:space="0" w:color="auto"/>
            <w:right w:val="none" w:sz="0" w:space="0" w:color="auto"/>
          </w:divBdr>
        </w:div>
      </w:divsChild>
    </w:div>
    <w:div w:id="1876891332">
      <w:bodyDiv w:val="1"/>
      <w:marLeft w:val="0"/>
      <w:marRight w:val="0"/>
      <w:marTop w:val="0"/>
      <w:marBottom w:val="0"/>
      <w:divBdr>
        <w:top w:val="none" w:sz="0" w:space="0" w:color="auto"/>
        <w:left w:val="none" w:sz="0" w:space="0" w:color="auto"/>
        <w:bottom w:val="none" w:sz="0" w:space="0" w:color="auto"/>
        <w:right w:val="none" w:sz="0" w:space="0" w:color="auto"/>
      </w:divBdr>
      <w:divsChild>
        <w:div w:id="692343486">
          <w:marLeft w:val="547"/>
          <w:marRight w:val="0"/>
          <w:marTop w:val="134"/>
          <w:marBottom w:val="0"/>
          <w:divBdr>
            <w:top w:val="none" w:sz="0" w:space="0" w:color="auto"/>
            <w:left w:val="none" w:sz="0" w:space="0" w:color="auto"/>
            <w:bottom w:val="none" w:sz="0" w:space="0" w:color="auto"/>
            <w:right w:val="none" w:sz="0" w:space="0" w:color="auto"/>
          </w:divBdr>
        </w:div>
        <w:div w:id="1869373368">
          <w:marLeft w:val="547"/>
          <w:marRight w:val="0"/>
          <w:marTop w:val="134"/>
          <w:marBottom w:val="0"/>
          <w:divBdr>
            <w:top w:val="none" w:sz="0" w:space="0" w:color="auto"/>
            <w:left w:val="none" w:sz="0" w:space="0" w:color="auto"/>
            <w:bottom w:val="none" w:sz="0" w:space="0" w:color="auto"/>
            <w:right w:val="none" w:sz="0" w:space="0" w:color="auto"/>
          </w:divBdr>
        </w:div>
        <w:div w:id="1591817896">
          <w:marLeft w:val="547"/>
          <w:marRight w:val="0"/>
          <w:marTop w:val="134"/>
          <w:marBottom w:val="0"/>
          <w:divBdr>
            <w:top w:val="none" w:sz="0" w:space="0" w:color="auto"/>
            <w:left w:val="none" w:sz="0" w:space="0" w:color="auto"/>
            <w:bottom w:val="none" w:sz="0" w:space="0" w:color="auto"/>
            <w:right w:val="none" w:sz="0" w:space="0" w:color="auto"/>
          </w:divBdr>
        </w:div>
      </w:divsChild>
    </w:div>
    <w:div w:id="1898467916">
      <w:bodyDiv w:val="1"/>
      <w:marLeft w:val="0"/>
      <w:marRight w:val="0"/>
      <w:marTop w:val="0"/>
      <w:marBottom w:val="0"/>
      <w:divBdr>
        <w:top w:val="none" w:sz="0" w:space="0" w:color="auto"/>
        <w:left w:val="none" w:sz="0" w:space="0" w:color="auto"/>
        <w:bottom w:val="none" w:sz="0" w:space="0" w:color="auto"/>
        <w:right w:val="none" w:sz="0" w:space="0" w:color="auto"/>
      </w:divBdr>
      <w:divsChild>
        <w:div w:id="849679497">
          <w:marLeft w:val="547"/>
          <w:marRight w:val="0"/>
          <w:marTop w:val="120"/>
          <w:marBottom w:val="0"/>
          <w:divBdr>
            <w:top w:val="none" w:sz="0" w:space="0" w:color="auto"/>
            <w:left w:val="none" w:sz="0" w:space="0" w:color="auto"/>
            <w:bottom w:val="none" w:sz="0" w:space="0" w:color="auto"/>
            <w:right w:val="none" w:sz="0" w:space="0" w:color="auto"/>
          </w:divBdr>
        </w:div>
        <w:div w:id="1982536310">
          <w:marLeft w:val="547"/>
          <w:marRight w:val="0"/>
          <w:marTop w:val="120"/>
          <w:marBottom w:val="0"/>
          <w:divBdr>
            <w:top w:val="none" w:sz="0" w:space="0" w:color="auto"/>
            <w:left w:val="none" w:sz="0" w:space="0" w:color="auto"/>
            <w:bottom w:val="none" w:sz="0" w:space="0" w:color="auto"/>
            <w:right w:val="none" w:sz="0" w:space="0" w:color="auto"/>
          </w:divBdr>
        </w:div>
        <w:div w:id="261839933">
          <w:marLeft w:val="547"/>
          <w:marRight w:val="0"/>
          <w:marTop w:val="120"/>
          <w:marBottom w:val="0"/>
          <w:divBdr>
            <w:top w:val="none" w:sz="0" w:space="0" w:color="auto"/>
            <w:left w:val="none" w:sz="0" w:space="0" w:color="auto"/>
            <w:bottom w:val="none" w:sz="0" w:space="0" w:color="auto"/>
            <w:right w:val="none" w:sz="0" w:space="0" w:color="auto"/>
          </w:divBdr>
        </w:div>
        <w:div w:id="758136369">
          <w:marLeft w:val="547"/>
          <w:marRight w:val="0"/>
          <w:marTop w:val="120"/>
          <w:marBottom w:val="0"/>
          <w:divBdr>
            <w:top w:val="none" w:sz="0" w:space="0" w:color="auto"/>
            <w:left w:val="none" w:sz="0" w:space="0" w:color="auto"/>
            <w:bottom w:val="none" w:sz="0" w:space="0" w:color="auto"/>
            <w:right w:val="none" w:sz="0" w:space="0" w:color="auto"/>
          </w:divBdr>
        </w:div>
      </w:divsChild>
    </w:div>
    <w:div w:id="1926765820">
      <w:bodyDiv w:val="1"/>
      <w:marLeft w:val="0"/>
      <w:marRight w:val="0"/>
      <w:marTop w:val="0"/>
      <w:marBottom w:val="0"/>
      <w:divBdr>
        <w:top w:val="none" w:sz="0" w:space="0" w:color="auto"/>
        <w:left w:val="none" w:sz="0" w:space="0" w:color="auto"/>
        <w:bottom w:val="none" w:sz="0" w:space="0" w:color="auto"/>
        <w:right w:val="none" w:sz="0" w:space="0" w:color="auto"/>
      </w:divBdr>
      <w:divsChild>
        <w:div w:id="529992995">
          <w:marLeft w:val="547"/>
          <w:marRight w:val="0"/>
          <w:marTop w:val="154"/>
          <w:marBottom w:val="0"/>
          <w:divBdr>
            <w:top w:val="none" w:sz="0" w:space="0" w:color="auto"/>
            <w:left w:val="none" w:sz="0" w:space="0" w:color="auto"/>
            <w:bottom w:val="none" w:sz="0" w:space="0" w:color="auto"/>
            <w:right w:val="none" w:sz="0" w:space="0" w:color="auto"/>
          </w:divBdr>
        </w:div>
      </w:divsChild>
    </w:div>
    <w:div w:id="1971472757">
      <w:bodyDiv w:val="1"/>
      <w:marLeft w:val="0"/>
      <w:marRight w:val="0"/>
      <w:marTop w:val="0"/>
      <w:marBottom w:val="0"/>
      <w:divBdr>
        <w:top w:val="none" w:sz="0" w:space="0" w:color="auto"/>
        <w:left w:val="none" w:sz="0" w:space="0" w:color="auto"/>
        <w:bottom w:val="none" w:sz="0" w:space="0" w:color="auto"/>
        <w:right w:val="none" w:sz="0" w:space="0" w:color="auto"/>
      </w:divBdr>
      <w:divsChild>
        <w:div w:id="273557830">
          <w:marLeft w:val="547"/>
          <w:marRight w:val="0"/>
          <w:marTop w:val="134"/>
          <w:marBottom w:val="0"/>
          <w:divBdr>
            <w:top w:val="none" w:sz="0" w:space="0" w:color="auto"/>
            <w:left w:val="none" w:sz="0" w:space="0" w:color="auto"/>
            <w:bottom w:val="none" w:sz="0" w:space="0" w:color="auto"/>
            <w:right w:val="none" w:sz="0" w:space="0" w:color="auto"/>
          </w:divBdr>
        </w:div>
      </w:divsChild>
    </w:div>
    <w:div w:id="1993096589">
      <w:bodyDiv w:val="1"/>
      <w:marLeft w:val="0"/>
      <w:marRight w:val="0"/>
      <w:marTop w:val="0"/>
      <w:marBottom w:val="0"/>
      <w:divBdr>
        <w:top w:val="none" w:sz="0" w:space="0" w:color="auto"/>
        <w:left w:val="none" w:sz="0" w:space="0" w:color="auto"/>
        <w:bottom w:val="none" w:sz="0" w:space="0" w:color="auto"/>
        <w:right w:val="none" w:sz="0" w:space="0" w:color="auto"/>
      </w:divBdr>
      <w:divsChild>
        <w:div w:id="1021933339">
          <w:marLeft w:val="547"/>
          <w:marRight w:val="0"/>
          <w:marTop w:val="154"/>
          <w:marBottom w:val="0"/>
          <w:divBdr>
            <w:top w:val="none" w:sz="0" w:space="0" w:color="auto"/>
            <w:left w:val="none" w:sz="0" w:space="0" w:color="auto"/>
            <w:bottom w:val="none" w:sz="0" w:space="0" w:color="auto"/>
            <w:right w:val="none" w:sz="0" w:space="0" w:color="auto"/>
          </w:divBdr>
        </w:div>
      </w:divsChild>
    </w:div>
    <w:div w:id="2022510130">
      <w:bodyDiv w:val="1"/>
      <w:marLeft w:val="0"/>
      <w:marRight w:val="0"/>
      <w:marTop w:val="0"/>
      <w:marBottom w:val="0"/>
      <w:divBdr>
        <w:top w:val="none" w:sz="0" w:space="0" w:color="auto"/>
        <w:left w:val="none" w:sz="0" w:space="0" w:color="auto"/>
        <w:bottom w:val="none" w:sz="0" w:space="0" w:color="auto"/>
        <w:right w:val="none" w:sz="0" w:space="0" w:color="auto"/>
      </w:divBdr>
      <w:divsChild>
        <w:div w:id="1737585278">
          <w:marLeft w:val="547"/>
          <w:marRight w:val="0"/>
          <w:marTop w:val="192"/>
          <w:marBottom w:val="0"/>
          <w:divBdr>
            <w:top w:val="none" w:sz="0" w:space="0" w:color="auto"/>
            <w:left w:val="none" w:sz="0" w:space="0" w:color="auto"/>
            <w:bottom w:val="none" w:sz="0" w:space="0" w:color="auto"/>
            <w:right w:val="none" w:sz="0" w:space="0" w:color="auto"/>
          </w:divBdr>
        </w:div>
      </w:divsChild>
    </w:div>
    <w:div w:id="2060784498">
      <w:bodyDiv w:val="1"/>
      <w:marLeft w:val="0"/>
      <w:marRight w:val="0"/>
      <w:marTop w:val="0"/>
      <w:marBottom w:val="0"/>
      <w:divBdr>
        <w:top w:val="none" w:sz="0" w:space="0" w:color="auto"/>
        <w:left w:val="none" w:sz="0" w:space="0" w:color="auto"/>
        <w:bottom w:val="none" w:sz="0" w:space="0" w:color="auto"/>
        <w:right w:val="none" w:sz="0" w:space="0" w:color="auto"/>
      </w:divBdr>
      <w:divsChild>
        <w:div w:id="1365250452">
          <w:marLeft w:val="547"/>
          <w:marRight w:val="0"/>
          <w:marTop w:val="154"/>
          <w:marBottom w:val="0"/>
          <w:divBdr>
            <w:top w:val="none" w:sz="0" w:space="0" w:color="auto"/>
            <w:left w:val="none" w:sz="0" w:space="0" w:color="auto"/>
            <w:bottom w:val="none" w:sz="0" w:space="0" w:color="auto"/>
            <w:right w:val="none" w:sz="0" w:space="0" w:color="auto"/>
          </w:divBdr>
        </w:div>
      </w:divsChild>
    </w:div>
    <w:div w:id="2070181966">
      <w:bodyDiv w:val="1"/>
      <w:marLeft w:val="0"/>
      <w:marRight w:val="0"/>
      <w:marTop w:val="0"/>
      <w:marBottom w:val="0"/>
      <w:divBdr>
        <w:top w:val="none" w:sz="0" w:space="0" w:color="auto"/>
        <w:left w:val="none" w:sz="0" w:space="0" w:color="auto"/>
        <w:bottom w:val="none" w:sz="0" w:space="0" w:color="auto"/>
        <w:right w:val="none" w:sz="0" w:space="0" w:color="auto"/>
      </w:divBdr>
      <w:divsChild>
        <w:div w:id="1418013487">
          <w:marLeft w:val="547"/>
          <w:marRight w:val="0"/>
          <w:marTop w:val="173"/>
          <w:marBottom w:val="0"/>
          <w:divBdr>
            <w:top w:val="none" w:sz="0" w:space="0" w:color="auto"/>
            <w:left w:val="none" w:sz="0" w:space="0" w:color="auto"/>
            <w:bottom w:val="none" w:sz="0" w:space="0" w:color="auto"/>
            <w:right w:val="none" w:sz="0" w:space="0" w:color="auto"/>
          </w:divBdr>
        </w:div>
        <w:div w:id="1223326425">
          <w:marLeft w:val="547"/>
          <w:marRight w:val="0"/>
          <w:marTop w:val="173"/>
          <w:marBottom w:val="0"/>
          <w:divBdr>
            <w:top w:val="none" w:sz="0" w:space="0" w:color="auto"/>
            <w:left w:val="none" w:sz="0" w:space="0" w:color="auto"/>
            <w:bottom w:val="none" w:sz="0" w:space="0" w:color="auto"/>
            <w:right w:val="none" w:sz="0" w:space="0" w:color="auto"/>
          </w:divBdr>
        </w:div>
      </w:divsChild>
    </w:div>
    <w:div w:id="2090497917">
      <w:bodyDiv w:val="1"/>
      <w:marLeft w:val="0"/>
      <w:marRight w:val="0"/>
      <w:marTop w:val="0"/>
      <w:marBottom w:val="0"/>
      <w:divBdr>
        <w:top w:val="none" w:sz="0" w:space="0" w:color="auto"/>
        <w:left w:val="none" w:sz="0" w:space="0" w:color="auto"/>
        <w:bottom w:val="none" w:sz="0" w:space="0" w:color="auto"/>
        <w:right w:val="none" w:sz="0" w:space="0" w:color="auto"/>
      </w:divBdr>
      <w:divsChild>
        <w:div w:id="1878081383">
          <w:marLeft w:val="864"/>
          <w:marRight w:val="0"/>
          <w:marTop w:val="134"/>
          <w:marBottom w:val="0"/>
          <w:divBdr>
            <w:top w:val="none" w:sz="0" w:space="0" w:color="auto"/>
            <w:left w:val="none" w:sz="0" w:space="0" w:color="auto"/>
            <w:bottom w:val="none" w:sz="0" w:space="0" w:color="auto"/>
            <w:right w:val="none" w:sz="0" w:space="0" w:color="auto"/>
          </w:divBdr>
        </w:div>
        <w:div w:id="909266729">
          <w:marLeft w:val="864"/>
          <w:marRight w:val="0"/>
          <w:marTop w:val="134"/>
          <w:marBottom w:val="0"/>
          <w:divBdr>
            <w:top w:val="none" w:sz="0" w:space="0" w:color="auto"/>
            <w:left w:val="none" w:sz="0" w:space="0" w:color="auto"/>
            <w:bottom w:val="none" w:sz="0" w:space="0" w:color="auto"/>
            <w:right w:val="none" w:sz="0" w:space="0" w:color="auto"/>
          </w:divBdr>
        </w:div>
      </w:divsChild>
    </w:div>
    <w:div w:id="2141532707">
      <w:bodyDiv w:val="1"/>
      <w:marLeft w:val="0"/>
      <w:marRight w:val="0"/>
      <w:marTop w:val="0"/>
      <w:marBottom w:val="0"/>
      <w:divBdr>
        <w:top w:val="none" w:sz="0" w:space="0" w:color="auto"/>
        <w:left w:val="none" w:sz="0" w:space="0" w:color="auto"/>
        <w:bottom w:val="none" w:sz="0" w:space="0" w:color="auto"/>
        <w:right w:val="none" w:sz="0" w:space="0" w:color="auto"/>
      </w:divBdr>
      <w:divsChild>
        <w:div w:id="135341113">
          <w:marLeft w:val="547"/>
          <w:marRight w:val="0"/>
          <w:marTop w:val="154"/>
          <w:marBottom w:val="0"/>
          <w:divBdr>
            <w:top w:val="none" w:sz="0" w:space="0" w:color="auto"/>
            <w:left w:val="none" w:sz="0" w:space="0" w:color="auto"/>
            <w:bottom w:val="none" w:sz="0" w:space="0" w:color="auto"/>
            <w:right w:val="none" w:sz="0" w:space="0" w:color="auto"/>
          </w:divBdr>
        </w:div>
        <w:div w:id="245384887">
          <w:marLeft w:val="547"/>
          <w:marRight w:val="0"/>
          <w:marTop w:val="154"/>
          <w:marBottom w:val="0"/>
          <w:divBdr>
            <w:top w:val="none" w:sz="0" w:space="0" w:color="auto"/>
            <w:left w:val="none" w:sz="0" w:space="0" w:color="auto"/>
            <w:bottom w:val="none" w:sz="0" w:space="0" w:color="auto"/>
            <w:right w:val="none" w:sz="0" w:space="0" w:color="auto"/>
          </w:divBdr>
        </w:div>
      </w:divsChild>
    </w:div>
    <w:div w:id="2142142072">
      <w:bodyDiv w:val="1"/>
      <w:marLeft w:val="0"/>
      <w:marRight w:val="0"/>
      <w:marTop w:val="0"/>
      <w:marBottom w:val="0"/>
      <w:divBdr>
        <w:top w:val="none" w:sz="0" w:space="0" w:color="auto"/>
        <w:left w:val="none" w:sz="0" w:space="0" w:color="auto"/>
        <w:bottom w:val="none" w:sz="0" w:space="0" w:color="auto"/>
        <w:right w:val="none" w:sz="0" w:space="0" w:color="auto"/>
      </w:divBdr>
      <w:divsChild>
        <w:div w:id="146658010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E7B1-45BA-4F8F-9119-38E80C3F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9045</Words>
  <Characters>51557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3</cp:revision>
  <cp:lastPrinted>2017-01-07T02:04:00Z</cp:lastPrinted>
  <dcterms:created xsi:type="dcterms:W3CDTF">2017-04-20T21:13:00Z</dcterms:created>
  <dcterms:modified xsi:type="dcterms:W3CDTF">2017-04-20T21:15:00Z</dcterms:modified>
</cp:coreProperties>
</file>